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0564" w14:textId="77777777" w:rsidR="00F34687" w:rsidRPr="00425C50" w:rsidRDefault="00FA08A6" w:rsidP="007145B9">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77777777" w:rsidR="0083496B" w:rsidRPr="00517DA1" w:rsidRDefault="0083496B"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Content>
                              <w:p w14:paraId="2B230631" w14:textId="2E6051DA" w:rsidR="0083496B" w:rsidRPr="00517DA1" w:rsidRDefault="007267ED" w:rsidP="00A541C7">
                                <w:pPr>
                                  <w:pStyle w:val="Subtitle"/>
                                  <w:jc w:val="right"/>
                                  <w:rPr>
                                    <w:b/>
                                    <w:sz w:val="56"/>
                                    <w:szCs w:val="56"/>
                                  </w:rPr>
                                </w:pPr>
                                <w:r>
                                  <w:rPr>
                                    <w:b/>
                                    <w:sz w:val="56"/>
                                    <w:szCs w:val="56"/>
                                  </w:rPr>
                                  <w:t>Accommodation and</w:t>
                                </w:r>
                                <w:r w:rsidR="0083496B">
                                  <w:rPr>
                                    <w:b/>
                                    <w:sz w:val="56"/>
                                    <w:szCs w:val="56"/>
                                  </w:rPr>
                                  <w:t xml:space="preserve"> Support Enabler</w:t>
                                </w:r>
                              </w:p>
                            </w:sdtContent>
                          </w:sdt>
                          <w:p w14:paraId="2B230632" w14:textId="77777777" w:rsidR="0083496B" w:rsidRDefault="0083496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77777777" w:rsidR="0083496B" w:rsidRPr="00517DA1" w:rsidRDefault="0083496B"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Content>
                        <w:p w14:paraId="2B230631" w14:textId="2E6051DA" w:rsidR="0083496B" w:rsidRPr="00517DA1" w:rsidRDefault="007267ED" w:rsidP="00A541C7">
                          <w:pPr>
                            <w:pStyle w:val="Subtitle"/>
                            <w:jc w:val="right"/>
                            <w:rPr>
                              <w:b/>
                              <w:sz w:val="56"/>
                              <w:szCs w:val="56"/>
                            </w:rPr>
                          </w:pPr>
                          <w:r>
                            <w:rPr>
                              <w:b/>
                              <w:sz w:val="56"/>
                              <w:szCs w:val="56"/>
                            </w:rPr>
                            <w:t>Accommodation and</w:t>
                          </w:r>
                          <w:r w:rsidR="0083496B">
                            <w:rPr>
                              <w:b/>
                              <w:sz w:val="56"/>
                              <w:szCs w:val="56"/>
                            </w:rPr>
                            <w:t xml:space="preserve"> Support Enabler</w:t>
                          </w:r>
                        </w:p>
                      </w:sdtContent>
                    </w:sdt>
                    <w:p w14:paraId="2B230632" w14:textId="77777777" w:rsidR="0083496B" w:rsidRDefault="0083496B"/>
                  </w:txbxContent>
                </v:textbox>
                <w10:wrap anchorx="page" anchory="page"/>
                <w10:anchorlock/>
              </v:shape>
            </w:pict>
          </mc:Fallback>
        </mc:AlternateContent>
      </w:r>
      <w:r w:rsidR="00F34687" w:rsidRPr="00425C50">
        <w:rPr>
          <w:rFonts w:asciiTheme="majorHAnsi" w:hAnsiTheme="majorHAnsi"/>
        </w:rPr>
        <w:br w:type="page"/>
      </w:r>
    </w:p>
    <w:p w14:paraId="2B230565" w14:textId="77777777" w:rsidR="00517DA1" w:rsidRPr="00425C50" w:rsidRDefault="00517DA1" w:rsidP="00A804F5">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 xml:space="preserve">THANK YOU </w:t>
      </w:r>
    </w:p>
    <w:p w14:paraId="2B230566" w14:textId="77777777" w:rsidR="00517DA1" w:rsidRPr="00425C50" w:rsidRDefault="00517DA1" w:rsidP="00A804F5">
      <w:pPr>
        <w:spacing w:after="0" w:line="240" w:lineRule="auto"/>
        <w:ind w:right="-1135"/>
        <w:rPr>
          <w:rFonts w:asciiTheme="majorHAnsi" w:hAnsiTheme="majorHAnsi"/>
          <w:b/>
          <w:color w:val="404040" w:themeColor="text1" w:themeTint="BF"/>
          <w:sz w:val="32"/>
          <w:szCs w:val="24"/>
        </w:rPr>
      </w:pPr>
      <w:r w:rsidRPr="00425C50">
        <w:rPr>
          <w:rFonts w:asciiTheme="majorHAnsi" w:hAnsiTheme="majorHAnsi"/>
          <w:b/>
          <w:color w:val="404040" w:themeColor="text1" w:themeTint="BF"/>
          <w:sz w:val="32"/>
          <w:szCs w:val="24"/>
        </w:rPr>
        <w:t>FOR YOUR INTEREST IN YMCA DULVERTON GROUP</w:t>
      </w:r>
    </w:p>
    <w:p w14:paraId="2B230567" w14:textId="77777777" w:rsidR="00517DA1" w:rsidRPr="00425C50"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425C50"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425C50" w:rsidRDefault="00517DA1" w:rsidP="00A804F5">
      <w:pPr>
        <w:pStyle w:val="Default"/>
        <w:ind w:right="-1135"/>
        <w:rPr>
          <w:rFonts w:asciiTheme="majorHAnsi" w:hAnsiTheme="majorHAnsi"/>
          <w:color w:val="404040" w:themeColor="text1" w:themeTint="BF"/>
          <w:sz w:val="22"/>
        </w:rPr>
      </w:pPr>
    </w:p>
    <w:p w14:paraId="2B23056B" w14:textId="77777777" w:rsidR="00517DA1"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425C50" w:rsidRDefault="00517DA1" w:rsidP="00A804F5">
      <w:pPr>
        <w:spacing w:after="0" w:line="240" w:lineRule="auto"/>
        <w:ind w:right="-1135"/>
        <w:rPr>
          <w:rFonts w:asciiTheme="majorHAnsi" w:hAnsiTheme="majorHAnsi" w:cs="Arial"/>
          <w:color w:val="404040" w:themeColor="text1" w:themeTint="BF"/>
          <w:spacing w:val="-2"/>
          <w:sz w:val="22"/>
          <w:szCs w:val="24"/>
        </w:rPr>
      </w:pPr>
      <w:r w:rsidRPr="00425C50">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sidRPr="00425C50">
        <w:rPr>
          <w:rFonts w:asciiTheme="majorHAnsi" w:eastAsia="Times New Roman" w:hAnsiTheme="majorHAnsi" w:cs="Arial"/>
          <w:color w:val="404040" w:themeColor="text1" w:themeTint="BF"/>
          <w:spacing w:val="-2"/>
          <w:sz w:val="22"/>
          <w:szCs w:val="24"/>
          <w:lang w:eastAsia="en-GB"/>
        </w:rPr>
        <w:t xml:space="preserve">  </w:t>
      </w:r>
      <w:r w:rsidR="00A804F5" w:rsidRPr="00425C50">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425C50"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425C50">
        <w:rPr>
          <w:rFonts w:asciiTheme="majorHAnsi" w:hAnsiTheme="majorHAnsi" w:cs="Arial"/>
          <w:color w:val="404040" w:themeColor="text1" w:themeTint="BF"/>
          <w:spacing w:val="-2"/>
          <w:sz w:val="22"/>
        </w:rPr>
        <w:t xml:space="preserve"> </w:t>
      </w:r>
    </w:p>
    <w:p w14:paraId="2B230576"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Pr="00425C50" w:rsidRDefault="000D6BB3"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425C50">
        <w:rPr>
          <w:rFonts w:asciiTheme="majorHAnsi" w:hAnsiTheme="majorHAnsi"/>
          <w:color w:val="404040" w:themeColor="text1" w:themeTint="BF"/>
          <w:sz w:val="22"/>
        </w:rPr>
        <w:t xml:space="preserve">You will be joining a great team of determined staff </w:t>
      </w:r>
      <w:r w:rsidRPr="00425C50">
        <w:rPr>
          <w:rFonts w:asciiTheme="majorHAnsi" w:hAnsiTheme="majorHAnsi"/>
          <w:color w:val="404040" w:themeColor="text1" w:themeTint="BF"/>
          <w:sz w:val="22"/>
        </w:rPr>
        <w:t xml:space="preserve">in a </w:t>
      </w:r>
      <w:proofErr w:type="gramStart"/>
      <w:r w:rsidRPr="00425C50">
        <w:rPr>
          <w:rFonts w:asciiTheme="majorHAnsi" w:hAnsiTheme="majorHAnsi"/>
          <w:color w:val="404040" w:themeColor="text1" w:themeTint="BF"/>
          <w:sz w:val="22"/>
        </w:rPr>
        <w:t>fast moving</w:t>
      </w:r>
      <w:proofErr w:type="gramEnd"/>
      <w:r w:rsidRPr="00425C50">
        <w:rPr>
          <w:rFonts w:asciiTheme="majorHAnsi" w:hAnsiTheme="majorHAnsi"/>
          <w:color w:val="404040" w:themeColor="text1" w:themeTint="BF"/>
          <w:sz w:val="22"/>
        </w:rPr>
        <w:t xml:space="preserve"> organisation.</w:t>
      </w:r>
    </w:p>
    <w:p w14:paraId="2B230578" w14:textId="77777777" w:rsidR="000D6BB3" w:rsidRPr="00425C50" w:rsidRDefault="000D6BB3" w:rsidP="00A804F5">
      <w:pPr>
        <w:pStyle w:val="Default"/>
        <w:ind w:right="-1135"/>
        <w:rPr>
          <w:rFonts w:asciiTheme="majorHAnsi" w:hAnsiTheme="majorHAnsi"/>
          <w:color w:val="404040" w:themeColor="text1" w:themeTint="BF"/>
          <w:sz w:val="22"/>
        </w:rPr>
      </w:pPr>
    </w:p>
    <w:p w14:paraId="2B230579"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425C50" w:rsidRDefault="00517DA1" w:rsidP="00A804F5">
      <w:pPr>
        <w:pStyle w:val="Default"/>
        <w:ind w:right="-1135"/>
        <w:rPr>
          <w:rFonts w:asciiTheme="majorHAnsi" w:hAnsiTheme="majorHAnsi"/>
          <w:color w:val="404040" w:themeColor="text1" w:themeTint="BF"/>
          <w:sz w:val="22"/>
        </w:rPr>
      </w:pPr>
    </w:p>
    <w:p w14:paraId="2B23057B" w14:textId="77777777" w:rsidR="00517DA1" w:rsidRPr="00425C50" w:rsidRDefault="00517DA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We hope to hear from you soon.</w:t>
      </w:r>
    </w:p>
    <w:p w14:paraId="2B23057C" w14:textId="77777777" w:rsidR="00A804F5" w:rsidRPr="00425C50" w:rsidRDefault="004D192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Martin Hodgson</w:t>
      </w:r>
    </w:p>
    <w:p w14:paraId="2B230581"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Chief Executive</w:t>
      </w:r>
      <w:r w:rsidR="007D3E92" w:rsidRPr="00425C50">
        <w:rPr>
          <w:rFonts w:asciiTheme="majorHAnsi" w:hAnsiTheme="majorHAnsi"/>
          <w:color w:val="404040" w:themeColor="text1" w:themeTint="BF"/>
          <w:sz w:val="22"/>
          <w:szCs w:val="24"/>
        </w:rPr>
        <w:t xml:space="preserve"> Officer</w:t>
      </w:r>
    </w:p>
    <w:p w14:paraId="2B230582" w14:textId="77777777" w:rsidR="00250E1D" w:rsidRPr="00425C50" w:rsidRDefault="00250E1D">
      <w:pPr>
        <w:rPr>
          <w:rFonts w:asciiTheme="majorHAnsi" w:hAnsiTheme="majorHAnsi"/>
          <w:color w:val="404040" w:themeColor="text1" w:themeTint="BF"/>
          <w:sz w:val="24"/>
          <w:szCs w:val="24"/>
        </w:rPr>
      </w:pPr>
      <w:r w:rsidRPr="00425C50">
        <w:rPr>
          <w:rFonts w:asciiTheme="majorHAnsi" w:hAnsiTheme="majorHAnsi"/>
          <w:color w:val="404040" w:themeColor="text1" w:themeTint="BF"/>
          <w:sz w:val="24"/>
          <w:szCs w:val="24"/>
        </w:rPr>
        <w:br w:type="page"/>
      </w:r>
    </w:p>
    <w:p w14:paraId="2B230583" w14:textId="77777777" w:rsidR="00250E1D" w:rsidRPr="00425C50" w:rsidRDefault="00250E1D" w:rsidP="00281CA7">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Our values</w:t>
      </w:r>
    </w:p>
    <w:p w14:paraId="2B230584"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5"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6" w14:textId="77777777" w:rsidR="00250E1D" w:rsidRPr="00425C50" w:rsidRDefault="00250E1D" w:rsidP="00281CA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14:paraId="2B230587" w14:textId="77777777" w:rsidR="00281CA7" w:rsidRPr="00425C50" w:rsidRDefault="00281CA7" w:rsidP="00281CA7">
      <w:pPr>
        <w:pStyle w:val="TableParagraph"/>
        <w:ind w:left="0" w:right="-993"/>
        <w:rPr>
          <w:rFonts w:asciiTheme="majorHAnsi" w:hAnsiTheme="majorHAnsi"/>
          <w:color w:val="595959" w:themeColor="text1" w:themeTint="A6"/>
          <w:szCs w:val="20"/>
        </w:rPr>
      </w:pPr>
    </w:p>
    <w:p w14:paraId="2B230588"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14:paraId="2B230589" w14:textId="77777777" w:rsidR="00281CA7" w:rsidRPr="00425C50" w:rsidRDefault="00281CA7" w:rsidP="00281CA7">
      <w:pPr>
        <w:pStyle w:val="TableParagraph"/>
        <w:tabs>
          <w:tab w:val="left" w:pos="828"/>
        </w:tabs>
        <w:ind w:right="-426" w:hanging="361"/>
        <w:rPr>
          <w:rFonts w:asciiTheme="majorHAnsi" w:hAnsiTheme="majorHAnsi"/>
          <w:color w:val="595959" w:themeColor="text1" w:themeTint="A6"/>
          <w:szCs w:val="20"/>
        </w:rPr>
      </w:pPr>
    </w:p>
    <w:p w14:paraId="2B23058A"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14:paraId="2B23058B"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C"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14:paraId="2B23058D"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14:paraId="2B23058F" w14:textId="77777777" w:rsidR="00281CA7" w:rsidRPr="00425C50" w:rsidRDefault="00281CA7" w:rsidP="00281CA7">
      <w:pPr>
        <w:pStyle w:val="TableParagraph"/>
        <w:tabs>
          <w:tab w:val="left" w:pos="828"/>
        </w:tabs>
        <w:ind w:left="0" w:right="1106" w:hanging="361"/>
        <w:rPr>
          <w:rFonts w:asciiTheme="majorHAnsi" w:hAnsiTheme="majorHAnsi"/>
          <w:color w:val="595959" w:themeColor="text1" w:themeTint="A6"/>
          <w:szCs w:val="20"/>
        </w:rPr>
      </w:pPr>
    </w:p>
    <w:p w14:paraId="2B230590" w14:textId="77777777" w:rsidR="00250E1D" w:rsidRPr="00425C50" w:rsidRDefault="00250E1D" w:rsidP="00281CA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14:paraId="2B230591" w14:textId="77777777" w:rsidR="00250E1D" w:rsidRPr="00425C50" w:rsidRDefault="00250E1D" w:rsidP="00C22E98">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14:paraId="2B230592" w14:textId="04E78B3F"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lastRenderedPageBreak/>
        <w:t>Title:</w:t>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007267ED">
        <w:rPr>
          <w:rFonts w:asciiTheme="majorHAnsi" w:hAnsiTheme="majorHAnsi"/>
          <w:b/>
          <w:color w:val="595959" w:themeColor="text1" w:themeTint="A6"/>
          <w:szCs w:val="20"/>
        </w:rPr>
        <w:t>Accommodation and</w:t>
      </w:r>
      <w:r w:rsidR="00251B83" w:rsidRPr="00425C50">
        <w:rPr>
          <w:rFonts w:asciiTheme="majorHAnsi" w:hAnsiTheme="majorHAnsi"/>
          <w:b/>
          <w:color w:val="595959" w:themeColor="text1" w:themeTint="A6"/>
          <w:szCs w:val="20"/>
        </w:rPr>
        <w:t xml:space="preserve"> Support Enabler</w:t>
      </w:r>
    </w:p>
    <w:p w14:paraId="2B230593" w14:textId="77777777" w:rsidR="00281CA7" w:rsidRPr="00425C50" w:rsidRDefault="00281CA7" w:rsidP="00C22E98">
      <w:pPr>
        <w:pStyle w:val="Default"/>
        <w:rPr>
          <w:rFonts w:asciiTheme="majorHAnsi" w:hAnsiTheme="majorHAnsi"/>
          <w:b/>
          <w:color w:val="595959" w:themeColor="text1" w:themeTint="A6"/>
          <w:szCs w:val="20"/>
        </w:rPr>
      </w:pPr>
    </w:p>
    <w:p w14:paraId="2B230594" w14:textId="1EBD8E94"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t>Reports</w:t>
      </w:r>
      <w:r w:rsidR="00E76C79" w:rsidRPr="00425C50">
        <w:rPr>
          <w:rFonts w:asciiTheme="majorHAnsi" w:hAnsiTheme="majorHAnsi"/>
          <w:b/>
          <w:color w:val="595959" w:themeColor="text1" w:themeTint="A6"/>
          <w:szCs w:val="20"/>
        </w:rPr>
        <w:t xml:space="preserve"> to:</w:t>
      </w:r>
      <w:r w:rsidR="00E76C79" w:rsidRPr="00425C50">
        <w:rPr>
          <w:rFonts w:asciiTheme="majorHAnsi" w:hAnsiTheme="majorHAnsi"/>
          <w:b/>
          <w:color w:val="595959" w:themeColor="text1" w:themeTint="A6"/>
          <w:szCs w:val="20"/>
        </w:rPr>
        <w:tab/>
      </w:r>
      <w:r w:rsidR="007267ED">
        <w:rPr>
          <w:rFonts w:asciiTheme="majorHAnsi" w:hAnsiTheme="majorHAnsi"/>
          <w:b/>
          <w:color w:val="595959" w:themeColor="text1" w:themeTint="A6"/>
          <w:szCs w:val="20"/>
        </w:rPr>
        <w:t xml:space="preserve">Arthur Leigh House </w:t>
      </w:r>
      <w:r w:rsidR="005233AC">
        <w:rPr>
          <w:rFonts w:asciiTheme="majorHAnsi" w:hAnsiTheme="majorHAnsi"/>
          <w:b/>
          <w:color w:val="595959" w:themeColor="text1" w:themeTint="A6"/>
          <w:szCs w:val="20"/>
        </w:rPr>
        <w:t>Team Leader</w:t>
      </w:r>
    </w:p>
    <w:p w14:paraId="2B230595" w14:textId="77777777" w:rsidR="00281CA7" w:rsidRPr="00425C50" w:rsidRDefault="00281CA7" w:rsidP="00C22E98">
      <w:pPr>
        <w:pStyle w:val="Default"/>
        <w:rPr>
          <w:rFonts w:asciiTheme="majorHAnsi" w:hAnsiTheme="majorHAnsi"/>
          <w:color w:val="595959" w:themeColor="text1" w:themeTint="A6"/>
          <w:sz w:val="22"/>
          <w:szCs w:val="20"/>
        </w:rPr>
      </w:pPr>
    </w:p>
    <w:p w14:paraId="2B230596"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2B230597" w14:textId="77777777"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14:paraId="2B230598" w14:textId="69138C85" w:rsidR="00250E1D" w:rsidRDefault="00250E1D" w:rsidP="000D6BB3">
      <w:pPr>
        <w:pStyle w:val="Default"/>
        <w:ind w:right="-710"/>
        <w:rPr>
          <w:rFonts w:asciiTheme="majorHAnsi" w:hAnsiTheme="majorHAnsi"/>
          <w:color w:val="595959" w:themeColor="text1" w:themeTint="A6"/>
          <w:sz w:val="22"/>
          <w:szCs w:val="20"/>
        </w:rPr>
      </w:pPr>
    </w:p>
    <w:p w14:paraId="2E02B278" w14:textId="02D4E6AA" w:rsidR="007267ED" w:rsidRPr="00CE1C98" w:rsidRDefault="007267ED" w:rsidP="000D6BB3">
      <w:pPr>
        <w:pStyle w:val="Default"/>
        <w:ind w:right="-710"/>
        <w:rPr>
          <w:rFonts w:asciiTheme="majorHAnsi" w:hAnsiTheme="majorHAnsi"/>
          <w:color w:val="595959" w:themeColor="text1" w:themeTint="A6"/>
          <w:sz w:val="22"/>
          <w:szCs w:val="22"/>
        </w:rPr>
      </w:pPr>
      <w:r w:rsidRPr="00CE1C98">
        <w:rPr>
          <w:rFonts w:asciiTheme="majorHAnsi" w:hAnsiTheme="majorHAnsi"/>
          <w:sz w:val="22"/>
          <w:szCs w:val="22"/>
        </w:rPr>
        <w:t>We are looking for a dedicated, enthusiastic and hardworking person to join our</w:t>
      </w:r>
      <w:bookmarkStart w:id="0" w:name="_GoBack"/>
      <w:bookmarkEnd w:id="0"/>
      <w:r w:rsidRPr="00CE1C98">
        <w:rPr>
          <w:rFonts w:asciiTheme="majorHAnsi" w:hAnsiTheme="majorHAnsi"/>
          <w:sz w:val="22"/>
          <w:szCs w:val="22"/>
        </w:rPr>
        <w:t xml:space="preserve"> team in Bridgwater. We are seeking to set up a dedicated and high performing Housing Team in Bridgwater, and we are keen to find someone who really believes in creating a warm and supportive environment for families which allows them </w:t>
      </w:r>
      <w:proofErr w:type="gramStart"/>
      <w:r w:rsidRPr="00CE1C98">
        <w:rPr>
          <w:rFonts w:asciiTheme="majorHAnsi" w:hAnsiTheme="majorHAnsi"/>
          <w:sz w:val="22"/>
          <w:szCs w:val="22"/>
        </w:rPr>
        <w:t>achieve</w:t>
      </w:r>
      <w:proofErr w:type="gramEnd"/>
      <w:r w:rsidRPr="00CE1C98">
        <w:rPr>
          <w:rFonts w:asciiTheme="majorHAnsi" w:hAnsiTheme="majorHAnsi"/>
          <w:sz w:val="22"/>
          <w:szCs w:val="22"/>
        </w:rPr>
        <w:t xml:space="preserve"> their potential. We are seeking someone who is motivated to make a real difference for customers and communities.</w:t>
      </w:r>
    </w:p>
    <w:p w14:paraId="23545163" w14:textId="77777777" w:rsidR="00721060" w:rsidRPr="00721060" w:rsidRDefault="00721060" w:rsidP="000D6BB3">
      <w:pPr>
        <w:pStyle w:val="Default"/>
        <w:ind w:right="-710"/>
        <w:rPr>
          <w:rFonts w:asciiTheme="majorHAnsi" w:hAnsiTheme="majorHAnsi"/>
          <w:color w:val="595959" w:themeColor="text1" w:themeTint="A6"/>
          <w:sz w:val="22"/>
          <w:szCs w:val="22"/>
          <w:highlight w:val="yellow"/>
        </w:rPr>
      </w:pPr>
    </w:p>
    <w:p w14:paraId="2B2305A1" w14:textId="77777777" w:rsidR="00250E1D" w:rsidRPr="00425C50" w:rsidRDefault="00250E1D" w:rsidP="000D6BB3">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14:paraId="2B2305A2" w14:textId="77777777" w:rsidR="007D53A1" w:rsidRPr="00425C50" w:rsidRDefault="007D53A1" w:rsidP="000D6BB3">
      <w:pPr>
        <w:pStyle w:val="Default"/>
        <w:ind w:right="-710"/>
        <w:rPr>
          <w:rFonts w:asciiTheme="majorHAnsi" w:hAnsiTheme="majorHAnsi"/>
          <w:color w:val="595959" w:themeColor="text1" w:themeTint="A6"/>
          <w:sz w:val="22"/>
          <w:szCs w:val="20"/>
        </w:rPr>
      </w:pPr>
    </w:p>
    <w:p w14:paraId="7C2ED33E" w14:textId="75222095"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Creating professional, positive and trusting relationships are key to working with our residents, in order to provide a supportive environment where they can make steps to move on to greater independence and achieve goals that matter to them. Our teams take an asset-based approach to actively encourage positive progression for all the individuals we work alongside.</w:t>
      </w:r>
    </w:p>
    <w:p w14:paraId="2B6ADCAC" w14:textId="77777777" w:rsidR="00781940" w:rsidRPr="00CE1C98" w:rsidRDefault="00781940" w:rsidP="00781940">
      <w:pPr>
        <w:pStyle w:val="Default"/>
        <w:ind w:right="-1134"/>
        <w:rPr>
          <w:rFonts w:asciiTheme="majorHAnsi" w:hAnsiTheme="majorHAnsi"/>
          <w:color w:val="auto"/>
          <w:sz w:val="22"/>
          <w:szCs w:val="20"/>
        </w:rPr>
      </w:pPr>
    </w:p>
    <w:p w14:paraId="3DA082BC" w14:textId="77777777"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 xml:space="preserve">As a service we provide a safe and welcoming environment for the individuals we support, with their aspirations and desires at the forefront of the support we offer. </w:t>
      </w:r>
    </w:p>
    <w:p w14:paraId="2B2305A8" w14:textId="5DB5B32F" w:rsidR="001753A9" w:rsidRPr="00CE1C98" w:rsidRDefault="00781940" w:rsidP="00781940">
      <w:pPr>
        <w:pStyle w:val="Default"/>
        <w:ind w:right="-710"/>
        <w:rPr>
          <w:rFonts w:asciiTheme="majorHAnsi" w:hAnsiTheme="majorHAnsi"/>
          <w:color w:val="auto"/>
          <w:sz w:val="22"/>
          <w:szCs w:val="20"/>
        </w:rPr>
      </w:pPr>
      <w:r w:rsidRPr="00CE1C98">
        <w:rPr>
          <w:rFonts w:asciiTheme="majorHAnsi" w:hAnsiTheme="majorHAnsi"/>
          <w:color w:val="auto"/>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to belong, contribute and thrive.  </w:t>
      </w:r>
    </w:p>
    <w:p w14:paraId="1EA7FFFF" w14:textId="2E149F06" w:rsidR="00781940" w:rsidRPr="00425C50" w:rsidRDefault="00781940" w:rsidP="00781940">
      <w:pPr>
        <w:pStyle w:val="Default"/>
        <w:ind w:right="-710"/>
        <w:rPr>
          <w:rFonts w:asciiTheme="majorHAnsi" w:hAnsiTheme="majorHAnsi"/>
          <w:color w:val="595959" w:themeColor="text1" w:themeTint="A6"/>
          <w:sz w:val="22"/>
          <w:szCs w:val="20"/>
        </w:rPr>
      </w:pPr>
    </w:p>
    <w:p w14:paraId="7D859D82" w14:textId="77777777" w:rsidR="00781940" w:rsidRPr="00425C50" w:rsidRDefault="00781940" w:rsidP="00781940">
      <w:pPr>
        <w:spacing w:after="0" w:line="240" w:lineRule="auto"/>
        <w:rPr>
          <w:rFonts w:asciiTheme="majorHAnsi" w:eastAsia="Times New Roman" w:hAnsiTheme="majorHAnsi" w:cs="Times New Roman"/>
          <w:b/>
          <w:bCs/>
          <w:sz w:val="22"/>
          <w:szCs w:val="22"/>
          <w:lang w:eastAsia="en-GB"/>
        </w:rPr>
      </w:pPr>
      <w:r w:rsidRPr="00425C50">
        <w:rPr>
          <w:rFonts w:asciiTheme="majorHAnsi" w:eastAsia="Times New Roman" w:hAnsiTheme="majorHAnsi" w:cs="Times New Roman"/>
          <w:b/>
          <w:bCs/>
          <w:sz w:val="22"/>
          <w:szCs w:val="22"/>
          <w:lang w:eastAsia="en-GB"/>
        </w:rPr>
        <w:t xml:space="preserve">Key Relationships: </w:t>
      </w:r>
    </w:p>
    <w:p w14:paraId="09F885A2" w14:textId="77777777" w:rsidR="00781940" w:rsidRPr="00425C50" w:rsidRDefault="00781940" w:rsidP="00781940">
      <w:pPr>
        <w:spacing w:after="0" w:line="240" w:lineRule="auto"/>
        <w:rPr>
          <w:rFonts w:asciiTheme="majorHAnsi" w:eastAsia="Times New Roman" w:hAnsiTheme="majorHAnsi" w:cs="Times New Roman"/>
          <w:sz w:val="22"/>
          <w:szCs w:val="22"/>
          <w:lang w:eastAsia="en-GB"/>
        </w:rPr>
      </w:pPr>
    </w:p>
    <w:p w14:paraId="1E2B3FA4" w14:textId="44A0B989"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Residents, Managers, Colleagues &amp; Partner agencies.</w:t>
      </w:r>
    </w:p>
    <w:p w14:paraId="6825644C"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2B2305AA"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2B2305AB"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379BD3CC" w14:textId="77777777" w:rsidR="0049584D" w:rsidRPr="00425C50" w:rsidRDefault="0049584D" w:rsidP="0049584D">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Responsibilities </w:t>
      </w:r>
    </w:p>
    <w:p w14:paraId="70190C94"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0C0470F2"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 xml:space="preserve">BELONG </w:t>
      </w:r>
    </w:p>
    <w:p w14:paraId="216DAC0A" w14:textId="385E8FE8"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Build professional, trusting and respectful relationships with all residents, partners and colleagues</w:t>
      </w:r>
    </w:p>
    <w:p w14:paraId="076DB0FC"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162B739D" w14:textId="026CF0DB"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assist in the day to day running of the supported accommodation, ensuring good standards</w:t>
      </w:r>
    </w:p>
    <w:p w14:paraId="1BFF0D2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22A75C38" w14:textId="06EDB701"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To prepare rooms and be ready with move-in paperwork, so that </w:t>
      </w:r>
      <w:r w:rsidR="00425C50" w:rsidRPr="00CE1C98">
        <w:rPr>
          <w:rFonts w:asciiTheme="majorHAnsi" w:eastAsia="Times New Roman" w:hAnsiTheme="majorHAnsi" w:cs="Times New Roman"/>
          <w:color w:val="auto"/>
          <w:sz w:val="22"/>
          <w:lang w:eastAsia="en-GB"/>
        </w:rPr>
        <w:t xml:space="preserve">residents </w:t>
      </w:r>
      <w:r w:rsidRPr="00CE1C98">
        <w:rPr>
          <w:rFonts w:asciiTheme="majorHAnsi" w:eastAsia="Times New Roman" w:hAnsiTheme="majorHAnsi" w:cs="Times New Roman"/>
          <w:color w:val="auto"/>
          <w:sz w:val="22"/>
          <w:lang w:eastAsia="en-GB"/>
        </w:rPr>
        <w:t>feel we are ready to welcome them from the first day they arrive</w:t>
      </w:r>
    </w:p>
    <w:p w14:paraId="098990C9"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7D842A96" w14:textId="2E4138C6"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Provide Welcome packs to every new resident, help them to settle in to their new home and complete all relevant move-in paperwork</w:t>
      </w:r>
    </w:p>
    <w:p w14:paraId="5262A5D7"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2D8111EE" w14:textId="3906AD03"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work as part of a team in creating a positive community atmosphere and ensuring behaviours are in line with the conditions of the Licence Agreement</w:t>
      </w:r>
    </w:p>
    <w:p w14:paraId="4B99B5B8"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2DD4103" w14:textId="3C5FC734"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To actively challenge negative, anti-social or discriminatory behaviours with aim of ensuring a peaceful environment where all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feel they belong</w:t>
      </w:r>
    </w:p>
    <w:p w14:paraId="5D1402E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3BF5611" w14:textId="61583192"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Meet and start work with </w:t>
      </w:r>
      <w:r w:rsidR="00425C50" w:rsidRPr="00CE1C98">
        <w:rPr>
          <w:rFonts w:asciiTheme="majorHAnsi" w:eastAsia="Times New Roman" w:hAnsiTheme="majorHAnsi" w:cs="Times New Roman"/>
          <w:color w:val="auto"/>
          <w:sz w:val="22"/>
          <w:lang w:eastAsia="en-GB"/>
        </w:rPr>
        <w:t xml:space="preserve">residents </w:t>
      </w:r>
      <w:r w:rsidR="002E53CB" w:rsidRPr="00CE1C98">
        <w:rPr>
          <w:rFonts w:asciiTheme="majorHAnsi" w:eastAsia="Times New Roman" w:hAnsiTheme="majorHAnsi" w:cs="Times New Roman"/>
          <w:color w:val="auto"/>
          <w:sz w:val="22"/>
          <w:lang w:eastAsia="en-GB"/>
        </w:rPr>
        <w:t xml:space="preserve">to discover </w:t>
      </w:r>
      <w:r w:rsidRPr="00CE1C98">
        <w:rPr>
          <w:rFonts w:asciiTheme="majorHAnsi" w:eastAsia="Times New Roman" w:hAnsiTheme="majorHAnsi" w:cs="Times New Roman"/>
          <w:color w:val="auto"/>
          <w:sz w:val="22"/>
          <w:lang w:eastAsia="en-GB"/>
        </w:rPr>
        <w:t>what matter</w:t>
      </w:r>
      <w:r w:rsidR="002E53CB" w:rsidRPr="00CE1C98">
        <w:rPr>
          <w:rFonts w:asciiTheme="majorHAnsi" w:eastAsia="Times New Roman" w:hAnsiTheme="majorHAnsi" w:cs="Times New Roman"/>
          <w:color w:val="auto"/>
          <w:sz w:val="22"/>
          <w:lang w:eastAsia="en-GB"/>
        </w:rPr>
        <w:t>s</w:t>
      </w:r>
      <w:r w:rsidRPr="00CE1C98">
        <w:rPr>
          <w:rFonts w:asciiTheme="majorHAnsi" w:eastAsia="Times New Roman" w:hAnsiTheme="majorHAnsi" w:cs="Times New Roman"/>
          <w:color w:val="auto"/>
          <w:sz w:val="22"/>
          <w:lang w:eastAsia="en-GB"/>
        </w:rPr>
        <w:t xml:space="preserve"> to them and interests them, identifying their goals and aspirations</w:t>
      </w:r>
    </w:p>
    <w:p w14:paraId="3E55AC55" w14:textId="4A2C098E" w:rsidR="0049584D" w:rsidRPr="00CE1C98" w:rsidRDefault="0049584D" w:rsidP="0049584D">
      <w:pPr>
        <w:pStyle w:val="ListParagraph"/>
        <w:rPr>
          <w:rFonts w:asciiTheme="majorHAnsi" w:eastAsia="Times New Roman" w:hAnsiTheme="majorHAnsi" w:cs="Times New Roman"/>
          <w:color w:val="auto"/>
          <w:sz w:val="22"/>
          <w:lang w:eastAsia="en-GB"/>
        </w:rPr>
      </w:pPr>
    </w:p>
    <w:p w14:paraId="167760E2" w14:textId="77777777" w:rsidR="00425C50" w:rsidRPr="00CE1C98" w:rsidRDefault="00425C50" w:rsidP="0049584D">
      <w:pPr>
        <w:pStyle w:val="ListParagraph"/>
        <w:rPr>
          <w:rFonts w:asciiTheme="majorHAnsi" w:eastAsia="Times New Roman" w:hAnsiTheme="majorHAnsi" w:cs="Times New Roman"/>
          <w:color w:val="auto"/>
          <w:sz w:val="22"/>
          <w:lang w:eastAsia="en-GB"/>
        </w:rPr>
      </w:pPr>
    </w:p>
    <w:p w14:paraId="77C110C4" w14:textId="77777777" w:rsidR="0049584D" w:rsidRPr="00CE1C98" w:rsidRDefault="0049584D" w:rsidP="0049584D">
      <w:pPr>
        <w:pStyle w:val="Default"/>
        <w:ind w:right="-710"/>
        <w:rPr>
          <w:rFonts w:asciiTheme="majorHAnsi" w:eastAsia="Times New Roman" w:hAnsiTheme="majorHAnsi" w:cs="Times New Roman"/>
          <w:b/>
          <w:color w:val="auto"/>
          <w:sz w:val="22"/>
          <w:lang w:eastAsia="en-GB"/>
        </w:rPr>
      </w:pPr>
      <w:r w:rsidRPr="00CE1C98">
        <w:rPr>
          <w:rFonts w:asciiTheme="majorHAnsi" w:eastAsia="Times New Roman" w:hAnsiTheme="majorHAnsi" w:cs="Times New Roman"/>
          <w:color w:val="auto"/>
          <w:sz w:val="22"/>
          <w:lang w:eastAsia="en-GB"/>
        </w:rPr>
        <w:t xml:space="preserve"> </w:t>
      </w:r>
      <w:r w:rsidRPr="00CE1C98">
        <w:rPr>
          <w:rFonts w:asciiTheme="majorHAnsi" w:eastAsia="Times New Roman" w:hAnsiTheme="majorHAnsi" w:cs="Times New Roman"/>
          <w:b/>
          <w:color w:val="auto"/>
          <w:sz w:val="22"/>
          <w:lang w:eastAsia="en-GB"/>
        </w:rPr>
        <w:t xml:space="preserve"> CONTRIBUTE </w:t>
      </w:r>
    </w:p>
    <w:p w14:paraId="44AD31E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435F562F" w14:textId="687F0D2A"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Manage your caseload providing constructive guidance to each </w:t>
      </w:r>
      <w:r w:rsidR="00425C50" w:rsidRPr="00CE1C98">
        <w:rPr>
          <w:rFonts w:asciiTheme="majorHAnsi" w:eastAsia="Times New Roman" w:hAnsiTheme="majorHAnsi" w:cs="Times New Roman"/>
          <w:color w:val="auto"/>
          <w:sz w:val="22"/>
          <w:lang w:eastAsia="en-GB"/>
        </w:rPr>
        <w:t>resident</w:t>
      </w:r>
      <w:r w:rsidRPr="00CE1C98">
        <w:rPr>
          <w:rFonts w:asciiTheme="majorHAnsi" w:eastAsia="Times New Roman" w:hAnsiTheme="majorHAnsi" w:cs="Times New Roman"/>
          <w:color w:val="auto"/>
          <w:sz w:val="22"/>
          <w:lang w:eastAsia="en-GB"/>
        </w:rPr>
        <w:t xml:space="preserve"> through effective support planning, overseeing individual rent accounts </w:t>
      </w:r>
      <w:r w:rsidR="002E53CB" w:rsidRPr="00CE1C98">
        <w:rPr>
          <w:rFonts w:asciiTheme="majorHAnsi" w:eastAsia="Times New Roman" w:hAnsiTheme="majorHAnsi" w:cs="Times New Roman"/>
          <w:color w:val="auto"/>
          <w:sz w:val="22"/>
          <w:lang w:eastAsia="en-GB"/>
        </w:rPr>
        <w:t xml:space="preserve">to </w:t>
      </w:r>
      <w:r w:rsidRPr="00CE1C98">
        <w:rPr>
          <w:rFonts w:asciiTheme="majorHAnsi" w:eastAsia="Times New Roman" w:hAnsiTheme="majorHAnsi" w:cs="Times New Roman"/>
          <w:color w:val="auto"/>
          <w:sz w:val="22"/>
          <w:lang w:eastAsia="en-GB"/>
        </w:rPr>
        <w:t>minimis</w:t>
      </w:r>
      <w:r w:rsidR="002E53CB" w:rsidRPr="00CE1C98">
        <w:rPr>
          <w:rFonts w:asciiTheme="majorHAnsi" w:eastAsia="Times New Roman" w:hAnsiTheme="majorHAnsi" w:cs="Times New Roman"/>
          <w:color w:val="auto"/>
          <w:sz w:val="22"/>
          <w:lang w:eastAsia="en-GB"/>
        </w:rPr>
        <w:t xml:space="preserve">e </w:t>
      </w:r>
      <w:r w:rsidRPr="00CE1C98">
        <w:rPr>
          <w:rFonts w:asciiTheme="majorHAnsi" w:eastAsia="Times New Roman" w:hAnsiTheme="majorHAnsi" w:cs="Times New Roman"/>
          <w:color w:val="auto"/>
          <w:sz w:val="22"/>
          <w:lang w:eastAsia="en-GB"/>
        </w:rPr>
        <w:t>the risk of arrears and loss of accommodation</w:t>
      </w:r>
    </w:p>
    <w:p w14:paraId="3B7A33EC"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5A26BF52" w14:textId="1079626A"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meet client needs through a high-quality service which enables </w:t>
      </w:r>
      <w:r w:rsidR="00425C50" w:rsidRPr="00CE1C98">
        <w:rPr>
          <w:rFonts w:asciiTheme="majorHAnsi" w:eastAsia="Times New Roman" w:hAnsiTheme="majorHAnsi" w:cs="Times New Roman"/>
          <w:color w:val="auto"/>
          <w:sz w:val="22"/>
          <w:lang w:eastAsia="en-GB"/>
        </w:rPr>
        <w:t>resident</w:t>
      </w:r>
      <w:r w:rsidRPr="00CE1C98">
        <w:rPr>
          <w:rFonts w:asciiTheme="majorHAnsi" w:eastAsia="Times New Roman" w:hAnsiTheme="majorHAnsi" w:cs="Times New Roman"/>
          <w:color w:val="auto"/>
          <w:sz w:val="22"/>
          <w:lang w:eastAsia="en-GB"/>
        </w:rPr>
        <w:t xml:space="preserve"> to address their support needs, develop their skills and knowledge, and that ultimately prepares them for a positive move-on</w:t>
      </w:r>
    </w:p>
    <w:p w14:paraId="1B869DC9"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165FD834" w14:textId="40AB1A20"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promote good practice within the Housing Team and as a representative of YMCA D</w:t>
      </w:r>
      <w:r w:rsidR="00425C50" w:rsidRPr="00CE1C98">
        <w:rPr>
          <w:rFonts w:asciiTheme="majorHAnsi" w:eastAsia="Times New Roman" w:hAnsiTheme="majorHAnsi" w:cs="Times New Roman"/>
          <w:color w:val="auto"/>
          <w:sz w:val="22"/>
          <w:lang w:eastAsia="en-GB"/>
        </w:rPr>
        <w:t>G</w:t>
      </w:r>
    </w:p>
    <w:p w14:paraId="75F5EE7F"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76CB7365" w14:textId="5198C33C"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work effectively as part of the Housing Team to uphold standards and provide consistency in communication for all </w:t>
      </w:r>
      <w:r w:rsidR="00425C50" w:rsidRPr="00CE1C98">
        <w:rPr>
          <w:rFonts w:asciiTheme="majorHAnsi" w:eastAsia="Times New Roman" w:hAnsiTheme="majorHAnsi" w:cs="Times New Roman"/>
          <w:color w:val="auto"/>
          <w:sz w:val="22"/>
          <w:lang w:eastAsia="en-GB"/>
        </w:rPr>
        <w:t>residents</w:t>
      </w:r>
    </w:p>
    <w:p w14:paraId="7616F43B"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9A47617" w14:textId="21E4528C"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undertake and engage with appropriate identified training and development to aid your effectiveness in the role</w:t>
      </w:r>
    </w:p>
    <w:p w14:paraId="65533788"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44863AD1" w14:textId="22CB2DDB"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develop specialist knowledge in a job-related field under the direction of the Team Leader/Housing Manage</w:t>
      </w:r>
      <w:r w:rsidR="00425C50" w:rsidRPr="00CE1C98">
        <w:rPr>
          <w:rFonts w:asciiTheme="majorHAnsi" w:eastAsia="Times New Roman" w:hAnsiTheme="majorHAnsi" w:cs="Times New Roman"/>
          <w:color w:val="auto"/>
          <w:sz w:val="22"/>
          <w:lang w:eastAsia="en-GB"/>
        </w:rPr>
        <w:t>r</w:t>
      </w:r>
    </w:p>
    <w:p w14:paraId="53A96740" w14:textId="77777777" w:rsidR="00425C50" w:rsidRPr="00CE1C98" w:rsidRDefault="00425C50" w:rsidP="00425C50">
      <w:pPr>
        <w:pStyle w:val="Default"/>
        <w:ind w:right="-710"/>
        <w:rPr>
          <w:rFonts w:asciiTheme="majorHAnsi" w:eastAsia="Times New Roman" w:hAnsiTheme="majorHAnsi" w:cs="Times New Roman"/>
          <w:b/>
          <w:color w:val="auto"/>
          <w:sz w:val="22"/>
          <w:lang w:eastAsia="en-GB"/>
        </w:rPr>
      </w:pPr>
    </w:p>
    <w:p w14:paraId="3409E2AC" w14:textId="224F34CD" w:rsidR="0049584D" w:rsidRPr="00CE1C98" w:rsidRDefault="0049584D" w:rsidP="00425C50">
      <w:pPr>
        <w:pStyle w:val="Default"/>
        <w:ind w:right="-710"/>
        <w:rPr>
          <w:rFonts w:asciiTheme="majorHAnsi" w:eastAsia="Times New Roman" w:hAnsiTheme="majorHAnsi" w:cs="Times New Roman"/>
          <w:b/>
          <w:color w:val="auto"/>
          <w:sz w:val="22"/>
          <w:lang w:eastAsia="en-GB"/>
        </w:rPr>
      </w:pPr>
      <w:r w:rsidRPr="00CE1C98">
        <w:rPr>
          <w:rFonts w:asciiTheme="majorHAnsi" w:eastAsia="Times New Roman" w:hAnsiTheme="majorHAnsi" w:cs="Times New Roman"/>
          <w:b/>
          <w:color w:val="auto"/>
          <w:sz w:val="22"/>
          <w:lang w:eastAsia="en-GB"/>
        </w:rPr>
        <w:lastRenderedPageBreak/>
        <w:t>THRIVE</w:t>
      </w:r>
    </w:p>
    <w:p w14:paraId="4C2AD58C" w14:textId="77777777" w:rsidR="00425C50" w:rsidRPr="00CE1C98" w:rsidRDefault="00425C50" w:rsidP="00425C50">
      <w:pPr>
        <w:pStyle w:val="Default"/>
        <w:ind w:left="720" w:right="-710" w:hanging="720"/>
        <w:rPr>
          <w:rFonts w:asciiTheme="majorHAnsi" w:eastAsia="Times New Roman" w:hAnsiTheme="majorHAnsi" w:cs="Times New Roman"/>
          <w:b/>
          <w:color w:val="auto"/>
          <w:sz w:val="22"/>
          <w:lang w:eastAsia="en-GB"/>
        </w:rPr>
      </w:pPr>
    </w:p>
    <w:p w14:paraId="7A499F59" w14:textId="57372740"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Assist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to a position of feeling that what they do matters and having the ability to hold down </w:t>
      </w:r>
      <w:r w:rsidR="002E53CB" w:rsidRPr="00CE1C98">
        <w:rPr>
          <w:rFonts w:asciiTheme="majorHAnsi" w:eastAsia="Times New Roman" w:hAnsiTheme="majorHAnsi" w:cs="Times New Roman"/>
          <w:color w:val="auto"/>
          <w:sz w:val="22"/>
          <w:lang w:eastAsia="en-GB"/>
        </w:rPr>
        <w:t xml:space="preserve">any volunteering roles as well as </w:t>
      </w:r>
      <w:r w:rsidRPr="00CE1C98">
        <w:rPr>
          <w:rFonts w:asciiTheme="majorHAnsi" w:eastAsia="Times New Roman" w:hAnsiTheme="majorHAnsi" w:cs="Times New Roman"/>
          <w:color w:val="auto"/>
          <w:sz w:val="22"/>
          <w:lang w:eastAsia="en-GB"/>
        </w:rPr>
        <w:t>employment</w:t>
      </w:r>
      <w:r w:rsidR="002E53CB"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 xml:space="preserve"> and </w:t>
      </w:r>
      <w:r w:rsidR="002E53CB" w:rsidRPr="00CE1C98">
        <w:rPr>
          <w:rFonts w:asciiTheme="majorHAnsi" w:eastAsia="Times New Roman" w:hAnsiTheme="majorHAnsi" w:cs="Times New Roman"/>
          <w:color w:val="auto"/>
          <w:sz w:val="22"/>
          <w:lang w:eastAsia="en-GB"/>
        </w:rPr>
        <w:t xml:space="preserve">to </w:t>
      </w:r>
      <w:r w:rsidRPr="00CE1C98">
        <w:rPr>
          <w:rFonts w:asciiTheme="majorHAnsi" w:eastAsia="Times New Roman" w:hAnsiTheme="majorHAnsi" w:cs="Times New Roman"/>
          <w:color w:val="auto"/>
          <w:sz w:val="22"/>
          <w:lang w:eastAsia="en-GB"/>
        </w:rPr>
        <w:t>maintain their own tenancy</w:t>
      </w:r>
    </w:p>
    <w:p w14:paraId="75730261"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582F368D" w14:textId="1A047E8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Support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14:paraId="264CAE0B"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66BDA845" w14:textId="165669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lead workshops and activity sessions that engage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in their interests, or work towards their goals and which support their wellbeing and development in a safe and nurturing environment</w:t>
      </w:r>
    </w:p>
    <w:p w14:paraId="14ED5BD3"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70E871AF" w14:textId="416C0438"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enable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to feel settled and important part of their community, engaging positively in groups and activities locally that matter to them</w:t>
      </w:r>
    </w:p>
    <w:p w14:paraId="205E4415"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5B6696B2" w14:textId="77777777" w:rsidR="0049584D" w:rsidRPr="00CE1C98" w:rsidRDefault="0049584D" w:rsidP="0049584D">
      <w:pPr>
        <w:pStyle w:val="Default"/>
        <w:ind w:right="-1134"/>
        <w:rPr>
          <w:rFonts w:asciiTheme="majorHAnsi" w:hAnsiTheme="majorHAnsi"/>
          <w:color w:val="auto"/>
          <w:sz w:val="22"/>
          <w:szCs w:val="20"/>
        </w:rPr>
      </w:pPr>
    </w:p>
    <w:p w14:paraId="09B005EE" w14:textId="77777777" w:rsidR="0049584D" w:rsidRPr="00CE1C98" w:rsidRDefault="0049584D" w:rsidP="0049584D">
      <w:pPr>
        <w:pStyle w:val="Default"/>
        <w:ind w:right="-1134"/>
        <w:rPr>
          <w:rFonts w:asciiTheme="majorHAnsi" w:hAnsiTheme="majorHAnsi"/>
          <w:b/>
          <w:color w:val="auto"/>
          <w:sz w:val="22"/>
          <w:szCs w:val="20"/>
          <w:u w:val="single"/>
        </w:rPr>
      </w:pPr>
      <w:r w:rsidRPr="00CE1C98">
        <w:rPr>
          <w:rFonts w:asciiTheme="majorHAnsi" w:hAnsiTheme="majorHAnsi"/>
          <w:b/>
          <w:color w:val="auto"/>
          <w:sz w:val="22"/>
          <w:szCs w:val="20"/>
          <w:u w:val="single"/>
        </w:rPr>
        <w:t xml:space="preserve">Health and Safety </w:t>
      </w:r>
    </w:p>
    <w:p w14:paraId="40E03814" w14:textId="77777777"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p>
    <w:p w14:paraId="74D42F14" w14:textId="341DAB27" w:rsidR="0049584D" w:rsidRPr="00CE1C98" w:rsidRDefault="0049584D" w:rsidP="0049584D">
      <w:pPr>
        <w:pStyle w:val="ListParagraph"/>
        <w:numPr>
          <w:ilvl w:val="0"/>
          <w:numId w:val="20"/>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0B1F0DFA" w14:textId="77777777"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p>
    <w:p w14:paraId="4167DF1A" w14:textId="1EBFAC0C" w:rsidR="0049584D" w:rsidRPr="00CE1C98" w:rsidRDefault="0049584D" w:rsidP="0049584D">
      <w:pPr>
        <w:pStyle w:val="ListParagraph"/>
        <w:numPr>
          <w:ilvl w:val="0"/>
          <w:numId w:val="20"/>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This duty includes checking that any person entering YMCA Dulverton Group property has a right to do so and their visit is recorded in accordance with YMCA Dulverton Group procedures</w:t>
      </w:r>
    </w:p>
    <w:p w14:paraId="48E6B386" w14:textId="77777777" w:rsidR="0049584D" w:rsidRPr="00CE1C98" w:rsidRDefault="0049584D" w:rsidP="0049584D">
      <w:pPr>
        <w:pStyle w:val="Default"/>
        <w:ind w:right="-1134"/>
        <w:rPr>
          <w:rFonts w:asciiTheme="majorHAnsi" w:hAnsiTheme="majorHAnsi"/>
          <w:color w:val="auto"/>
          <w:sz w:val="22"/>
          <w:szCs w:val="20"/>
        </w:rPr>
      </w:pPr>
    </w:p>
    <w:p w14:paraId="5581F5AB" w14:textId="77777777" w:rsidR="0049584D" w:rsidRPr="00CE1C98" w:rsidRDefault="0049584D" w:rsidP="0049584D">
      <w:pPr>
        <w:pStyle w:val="Default"/>
        <w:ind w:right="-1134"/>
        <w:rPr>
          <w:rFonts w:asciiTheme="majorHAnsi" w:hAnsiTheme="majorHAnsi"/>
          <w:b/>
          <w:color w:val="auto"/>
          <w:sz w:val="22"/>
          <w:szCs w:val="20"/>
          <w:u w:val="single"/>
        </w:rPr>
      </w:pPr>
      <w:r w:rsidRPr="00CE1C98">
        <w:rPr>
          <w:rFonts w:asciiTheme="majorHAnsi" w:hAnsiTheme="majorHAnsi"/>
          <w:b/>
          <w:color w:val="auto"/>
          <w:sz w:val="22"/>
          <w:szCs w:val="20"/>
          <w:u w:val="single"/>
        </w:rPr>
        <w:t xml:space="preserve">General </w:t>
      </w:r>
    </w:p>
    <w:p w14:paraId="75BA80BA" w14:textId="77777777" w:rsidR="0049584D" w:rsidRPr="00CE1C98" w:rsidRDefault="0049584D" w:rsidP="0049584D">
      <w:pPr>
        <w:rPr>
          <w:rFonts w:asciiTheme="majorHAnsi" w:hAnsiTheme="majorHAnsi"/>
          <w:color w:val="auto"/>
          <w:sz w:val="22"/>
        </w:rPr>
      </w:pPr>
    </w:p>
    <w:p w14:paraId="0EE95716" w14:textId="3A381011"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Where necessary work alongside the Site Lead(s) and Housing Manager in managing breaches of the Licence Agreement and relevant action i.e. warnings and evictions</w:t>
      </w:r>
    </w:p>
    <w:p w14:paraId="28BE8FAE" w14:textId="77777777" w:rsidR="0049584D" w:rsidRPr="00CE1C98" w:rsidRDefault="0049584D" w:rsidP="002E53CB">
      <w:pPr>
        <w:ind w:left="360"/>
        <w:rPr>
          <w:rFonts w:asciiTheme="majorHAnsi" w:eastAsia="Times New Roman" w:hAnsiTheme="majorHAnsi" w:cs="Times New Roman"/>
          <w:color w:val="auto"/>
          <w:sz w:val="22"/>
          <w:lang w:eastAsia="en-GB"/>
        </w:rPr>
      </w:pPr>
    </w:p>
    <w:p w14:paraId="319AD1E4" w14:textId="41A3F460"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represent YMCA DG with statutory and non-statutory partners in relation to meetings and referrals</w:t>
      </w:r>
    </w:p>
    <w:p w14:paraId="1B72DCD7"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208EE2BF" w14:textId="49E2ED87"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There may be occasions when the post holder may be required to work at any other of the YMCA DG sites in line with service needs</w:t>
      </w:r>
    </w:p>
    <w:p w14:paraId="249D8D88"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4B4B7392" w14:textId="21BF280A"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The post holder must at all times carry out their responsibilities with due regard to YMCA DG Code of Conduct and policies and procedures in </w:t>
      </w:r>
      <w:r w:rsidRPr="00CE1C98">
        <w:rPr>
          <w:rFonts w:asciiTheme="majorHAnsi" w:eastAsia="Times New Roman" w:hAnsiTheme="majorHAnsi" w:cs="Times New Roman"/>
          <w:color w:val="auto"/>
          <w:sz w:val="22"/>
          <w:lang w:eastAsia="en-GB"/>
        </w:rPr>
        <w:lastRenderedPageBreak/>
        <w:t>particular, Equal Opportunities, Health &amp; Safety, Confidentiality, Safeguarding and Data protection Act</w:t>
      </w:r>
    </w:p>
    <w:p w14:paraId="289D87B9"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3E6C9C53" w14:textId="3D6FD2DC"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All staff have a responsibility to participate in the YMCA DG Performance Review Scheme and to contribute to their own development</w:t>
      </w:r>
    </w:p>
    <w:p w14:paraId="67B5E701" w14:textId="77777777" w:rsidR="0049584D" w:rsidRPr="00CE1C98" w:rsidRDefault="0049584D" w:rsidP="0049584D">
      <w:pPr>
        <w:pStyle w:val="Default"/>
        <w:ind w:right="-1134"/>
        <w:rPr>
          <w:rFonts w:asciiTheme="majorHAnsi" w:hAnsiTheme="majorHAnsi"/>
          <w:b/>
          <w:color w:val="auto"/>
          <w:sz w:val="22"/>
          <w:szCs w:val="20"/>
          <w:u w:val="single"/>
        </w:rPr>
      </w:pPr>
    </w:p>
    <w:p w14:paraId="486BFCCF" w14:textId="42C74133"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To maintain and develop up-to-date professional knowledge and skills through training, reading and other such activities and to incorporate the same into practice</w:t>
      </w:r>
    </w:p>
    <w:p w14:paraId="71CE7D2B"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19A4D103" w14:textId="037F0488"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Work across the organisation to build a learning culture and positive working environment</w:t>
      </w:r>
    </w:p>
    <w:p w14:paraId="62F31344" w14:textId="77777777" w:rsidR="0049584D" w:rsidRPr="00CE1C98" w:rsidRDefault="0049584D" w:rsidP="0049584D">
      <w:pPr>
        <w:pStyle w:val="Default"/>
        <w:ind w:left="720" w:right="-1134"/>
        <w:rPr>
          <w:rFonts w:asciiTheme="majorHAnsi" w:hAnsiTheme="majorHAnsi"/>
          <w:color w:val="auto"/>
          <w:sz w:val="22"/>
          <w:szCs w:val="20"/>
        </w:rPr>
      </w:pPr>
    </w:p>
    <w:p w14:paraId="2236F3DE" w14:textId="5B414B53"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To maintain and demonstrate a commitment to YMCA Dulverton Group’s Vision, Values and strategic aims and objectives and ensure all activities reflect the values of YMCA Dulverton Grou</w:t>
      </w:r>
      <w:r w:rsidR="00425C50" w:rsidRPr="00CE1C98">
        <w:rPr>
          <w:rFonts w:asciiTheme="majorHAnsi" w:hAnsiTheme="majorHAnsi"/>
          <w:color w:val="auto"/>
          <w:sz w:val="22"/>
          <w:szCs w:val="20"/>
        </w:rPr>
        <w:t>p</w:t>
      </w:r>
    </w:p>
    <w:p w14:paraId="31364F29" w14:textId="77777777" w:rsidR="0049584D" w:rsidRPr="00CE1C98" w:rsidRDefault="0049584D" w:rsidP="0049584D">
      <w:pPr>
        <w:pStyle w:val="Default"/>
        <w:ind w:left="720" w:right="-1134"/>
        <w:rPr>
          <w:rFonts w:asciiTheme="majorHAnsi" w:hAnsiTheme="majorHAnsi"/>
          <w:color w:val="auto"/>
          <w:sz w:val="22"/>
          <w:szCs w:val="20"/>
        </w:rPr>
      </w:pPr>
    </w:p>
    <w:p w14:paraId="0B87A4A0" w14:textId="72F39EF1"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Managing health and safety issues in your area of responsibility in line with the relevant section(s) of the Health and Safety Policy</w:t>
      </w:r>
    </w:p>
    <w:p w14:paraId="6DC34199" w14:textId="77777777" w:rsidR="0049584D" w:rsidRPr="00CE1C98" w:rsidRDefault="0049584D" w:rsidP="0049584D">
      <w:pPr>
        <w:pStyle w:val="Default"/>
        <w:ind w:left="720" w:right="-1134"/>
        <w:rPr>
          <w:rFonts w:asciiTheme="majorHAnsi" w:hAnsiTheme="majorHAnsi"/>
          <w:color w:val="auto"/>
          <w:sz w:val="22"/>
          <w:szCs w:val="20"/>
        </w:rPr>
      </w:pPr>
    </w:p>
    <w:p w14:paraId="76B8829D" w14:textId="0725840E" w:rsidR="0049584D" w:rsidRPr="00CE1C98" w:rsidRDefault="0049584D" w:rsidP="0049584D">
      <w:pPr>
        <w:pStyle w:val="Default"/>
        <w:numPr>
          <w:ilvl w:val="0"/>
          <w:numId w:val="15"/>
        </w:numPr>
        <w:ind w:right="-1134"/>
        <w:rPr>
          <w:rFonts w:asciiTheme="majorHAnsi" w:eastAsia="Times New Roman" w:hAnsiTheme="majorHAnsi" w:cs="Times New Roman"/>
          <w:color w:val="auto"/>
          <w:lang w:eastAsia="en-GB"/>
        </w:rPr>
      </w:pPr>
      <w:r w:rsidRPr="00CE1C98">
        <w:rPr>
          <w:rFonts w:asciiTheme="majorHAnsi" w:hAnsiTheme="majorHAnsi"/>
          <w:color w:val="auto"/>
          <w:sz w:val="22"/>
          <w:szCs w:val="20"/>
        </w:rPr>
        <w:t>Complying with YMCA Dulverton Group’s GDPR, confidentiality and information security policies at all times</w:t>
      </w:r>
    </w:p>
    <w:p w14:paraId="1F77C0F1" w14:textId="77777777" w:rsidR="0049584D" w:rsidRPr="00CE1C98" w:rsidRDefault="0049584D" w:rsidP="0049584D">
      <w:pPr>
        <w:pStyle w:val="ListParagraph"/>
        <w:spacing w:after="0" w:line="240" w:lineRule="auto"/>
        <w:rPr>
          <w:rFonts w:asciiTheme="majorHAnsi" w:eastAsia="Times New Roman" w:hAnsiTheme="majorHAnsi" w:cs="Times New Roman"/>
          <w:color w:val="auto"/>
          <w:sz w:val="22"/>
          <w:szCs w:val="22"/>
          <w:lang w:eastAsia="en-GB"/>
        </w:rPr>
      </w:pPr>
    </w:p>
    <w:p w14:paraId="5031936C" w14:textId="760F3F50"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 xml:space="preserve">To undertake such other duties and responsibilities reasonably consistent with the role of </w:t>
      </w:r>
      <w:r w:rsidR="003E6850" w:rsidRPr="00CE1C98">
        <w:rPr>
          <w:rFonts w:asciiTheme="majorHAnsi" w:hAnsiTheme="majorHAnsi"/>
          <w:color w:val="auto"/>
          <w:sz w:val="22"/>
          <w:szCs w:val="20"/>
        </w:rPr>
        <w:t>Accommodation and Support Enabler</w:t>
      </w:r>
    </w:p>
    <w:p w14:paraId="18F18714" w14:textId="77777777" w:rsidR="0049584D" w:rsidRPr="00CE1C98" w:rsidRDefault="0049584D" w:rsidP="0049584D">
      <w:pPr>
        <w:pStyle w:val="Default"/>
        <w:ind w:right="-1134"/>
        <w:rPr>
          <w:rFonts w:asciiTheme="majorHAnsi" w:hAnsiTheme="majorHAnsi"/>
          <w:color w:val="auto"/>
          <w:sz w:val="22"/>
          <w:szCs w:val="20"/>
        </w:rPr>
      </w:pPr>
    </w:p>
    <w:p w14:paraId="04D7D2E0" w14:textId="77777777" w:rsidR="0049584D" w:rsidRPr="00CE1C98" w:rsidRDefault="0049584D" w:rsidP="0049584D">
      <w:pPr>
        <w:pStyle w:val="Default"/>
        <w:ind w:right="-1134"/>
        <w:rPr>
          <w:rFonts w:asciiTheme="majorHAnsi" w:hAnsiTheme="majorHAnsi"/>
          <w:color w:val="auto"/>
          <w:sz w:val="22"/>
          <w:szCs w:val="20"/>
        </w:rPr>
      </w:pPr>
    </w:p>
    <w:p w14:paraId="66C18F39" w14:textId="68624112" w:rsidR="0049584D" w:rsidRPr="00CE1C98" w:rsidRDefault="0049584D" w:rsidP="0049584D">
      <w:pPr>
        <w:spacing w:after="0" w:line="240" w:lineRule="auto"/>
        <w:ind w:right="-1134"/>
        <w:rPr>
          <w:rFonts w:asciiTheme="majorHAnsi" w:hAnsiTheme="majorHAnsi"/>
          <w:color w:val="auto"/>
          <w:sz w:val="22"/>
        </w:rPr>
      </w:pPr>
      <w:r w:rsidRPr="00CE1C98">
        <w:rPr>
          <w:rFonts w:asciiTheme="majorHAnsi" w:hAnsiTheme="majorHAnsi"/>
          <w:color w:val="auto"/>
          <w:sz w:val="22"/>
        </w:rPr>
        <w:t>This Job Description is not intended to be exhaustive, the duties and responsibilities may therefore vary over time according to the changing needs of the service</w:t>
      </w:r>
    </w:p>
    <w:p w14:paraId="2AA07239" w14:textId="77777777" w:rsidR="0049584D" w:rsidRPr="00CE1C98" w:rsidRDefault="0049584D" w:rsidP="0049584D">
      <w:pPr>
        <w:spacing w:after="0" w:line="240" w:lineRule="auto"/>
        <w:ind w:right="-1134"/>
        <w:rPr>
          <w:rFonts w:asciiTheme="majorHAnsi" w:hAnsiTheme="majorHAnsi"/>
          <w:color w:val="auto"/>
          <w:sz w:val="22"/>
        </w:rPr>
      </w:pPr>
    </w:p>
    <w:p w14:paraId="684AB97D" w14:textId="3E436D8C"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r w:rsidRPr="00CE1C98">
        <w:rPr>
          <w:rFonts w:asciiTheme="majorHAnsi" w:hAnsiTheme="majorHAnsi"/>
          <w:color w:val="auto"/>
          <w:sz w:val="22"/>
          <w:szCs w:val="22"/>
        </w:rPr>
        <w:t>YMCA Dulverton Group</w:t>
      </w:r>
      <w:r w:rsidRPr="00CE1C98">
        <w:rPr>
          <w:rFonts w:asciiTheme="majorHAnsi" w:eastAsia="Times New Roman" w:hAnsiTheme="majorHAnsi" w:cs="Times New Roman"/>
          <w:color w:val="auto"/>
          <w:sz w:val="22"/>
          <w:szCs w:val="22"/>
          <w:lang w:eastAsia="en-GB"/>
        </w:rPr>
        <w:t xml:space="preserve"> is committed to the protection and safeguarding of children and adults at risk and promoting their welfare. The YMCA Dulverton Group, therefore, expects all staff and volunteers to share this commitment</w:t>
      </w:r>
    </w:p>
    <w:p w14:paraId="15BAE6E0"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3E37D985" w14:textId="77777777" w:rsidR="0049584D" w:rsidRPr="00CE1C98" w:rsidRDefault="0049584D" w:rsidP="0049584D">
      <w:pPr>
        <w:pStyle w:val="Default"/>
        <w:ind w:right="-1134"/>
        <w:rPr>
          <w:rFonts w:asciiTheme="majorHAnsi" w:hAnsiTheme="majorHAnsi"/>
          <w:color w:val="auto"/>
          <w:sz w:val="22"/>
          <w:szCs w:val="20"/>
        </w:rPr>
      </w:pPr>
      <w:r w:rsidRPr="00CE1C98">
        <w:rPr>
          <w:rFonts w:asciiTheme="majorHAnsi" w:hAnsiTheme="majorHAnsi"/>
          <w:color w:val="auto"/>
          <w:sz w:val="22"/>
          <w:szCs w:val="20"/>
        </w:rPr>
        <w:br w:type="page"/>
      </w:r>
    </w:p>
    <w:p w14:paraId="7FA09B5B" w14:textId="77777777" w:rsidR="0049584D" w:rsidRPr="00425C50" w:rsidRDefault="0049584D" w:rsidP="0049584D">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49584D" w:rsidRPr="00425C50" w14:paraId="2EA92DB0" w14:textId="77777777" w:rsidTr="0083496B">
        <w:tc>
          <w:tcPr>
            <w:tcW w:w="2790" w:type="pct"/>
          </w:tcPr>
          <w:p w14:paraId="4F74DC4E" w14:textId="77777777" w:rsidR="0049584D" w:rsidRPr="00425C50" w:rsidRDefault="0049584D" w:rsidP="0083496B">
            <w:pPr>
              <w:jc w:val="center"/>
              <w:rPr>
                <w:rFonts w:asciiTheme="majorHAnsi" w:hAnsiTheme="majorHAnsi"/>
                <w:b/>
              </w:rPr>
            </w:pPr>
            <w:r w:rsidRPr="00425C50">
              <w:rPr>
                <w:rFonts w:asciiTheme="majorHAnsi" w:hAnsiTheme="majorHAnsi"/>
                <w:b/>
              </w:rPr>
              <w:t>Criteria</w:t>
            </w:r>
          </w:p>
        </w:tc>
        <w:tc>
          <w:tcPr>
            <w:tcW w:w="722" w:type="pct"/>
          </w:tcPr>
          <w:p w14:paraId="51348C0E" w14:textId="77777777" w:rsidR="0049584D" w:rsidRPr="00425C50" w:rsidRDefault="0049584D" w:rsidP="0083496B">
            <w:pPr>
              <w:jc w:val="center"/>
              <w:rPr>
                <w:rFonts w:asciiTheme="majorHAnsi" w:hAnsiTheme="majorHAnsi"/>
                <w:b/>
              </w:rPr>
            </w:pPr>
            <w:r w:rsidRPr="00425C50">
              <w:rPr>
                <w:rFonts w:asciiTheme="majorHAnsi" w:hAnsiTheme="majorHAnsi"/>
                <w:b/>
              </w:rPr>
              <w:t>Essential</w:t>
            </w:r>
          </w:p>
        </w:tc>
        <w:tc>
          <w:tcPr>
            <w:tcW w:w="751" w:type="pct"/>
          </w:tcPr>
          <w:p w14:paraId="67EDC841" w14:textId="77777777" w:rsidR="0049584D" w:rsidRPr="00425C50" w:rsidRDefault="0049584D" w:rsidP="0083496B">
            <w:pPr>
              <w:jc w:val="center"/>
              <w:rPr>
                <w:rFonts w:asciiTheme="majorHAnsi" w:hAnsiTheme="majorHAnsi"/>
                <w:b/>
              </w:rPr>
            </w:pPr>
            <w:r w:rsidRPr="00425C50">
              <w:rPr>
                <w:rFonts w:asciiTheme="majorHAnsi" w:hAnsiTheme="majorHAnsi"/>
                <w:b/>
              </w:rPr>
              <w:t>Desirable</w:t>
            </w:r>
          </w:p>
        </w:tc>
        <w:tc>
          <w:tcPr>
            <w:tcW w:w="737" w:type="pct"/>
          </w:tcPr>
          <w:p w14:paraId="28285748" w14:textId="77777777" w:rsidR="0049584D" w:rsidRPr="00425C50" w:rsidRDefault="0049584D" w:rsidP="0083496B">
            <w:pPr>
              <w:jc w:val="center"/>
              <w:rPr>
                <w:rFonts w:asciiTheme="majorHAnsi" w:hAnsiTheme="majorHAnsi"/>
                <w:b/>
              </w:rPr>
            </w:pPr>
            <w:r w:rsidRPr="00425C50">
              <w:rPr>
                <w:rFonts w:asciiTheme="majorHAnsi" w:hAnsiTheme="majorHAnsi"/>
                <w:b/>
              </w:rPr>
              <w:t>Assessed by</w:t>
            </w:r>
          </w:p>
        </w:tc>
      </w:tr>
      <w:tr w:rsidR="0049584D" w:rsidRPr="00CE1C98" w14:paraId="65F0B958" w14:textId="77777777" w:rsidTr="0083496B">
        <w:tc>
          <w:tcPr>
            <w:tcW w:w="5000" w:type="pct"/>
            <w:gridSpan w:val="4"/>
            <w:shd w:val="clear" w:color="auto" w:fill="BFBFBF" w:themeFill="background1" w:themeFillShade="BF"/>
          </w:tcPr>
          <w:p w14:paraId="2B4A8C2F" w14:textId="77777777" w:rsidR="0049584D" w:rsidRPr="00CE1C98" w:rsidRDefault="0049584D" w:rsidP="0083496B">
            <w:pPr>
              <w:rPr>
                <w:rFonts w:asciiTheme="majorHAnsi" w:hAnsiTheme="majorHAnsi"/>
                <w:b/>
                <w:color w:val="auto"/>
              </w:rPr>
            </w:pPr>
            <w:r w:rsidRPr="00CE1C98">
              <w:rPr>
                <w:rFonts w:asciiTheme="majorHAnsi" w:hAnsiTheme="majorHAnsi"/>
                <w:b/>
                <w:color w:val="auto"/>
              </w:rPr>
              <w:t>Education / Qualifications</w:t>
            </w:r>
          </w:p>
        </w:tc>
      </w:tr>
      <w:tr w:rsidR="0049584D" w:rsidRPr="00CE1C98" w14:paraId="039E0017" w14:textId="77777777" w:rsidTr="0083496B">
        <w:tc>
          <w:tcPr>
            <w:tcW w:w="2790" w:type="pct"/>
          </w:tcPr>
          <w:p w14:paraId="5F034FBD" w14:textId="77777777" w:rsidR="0049584D" w:rsidRPr="00CE1C98" w:rsidRDefault="0049584D" w:rsidP="0083496B">
            <w:pPr>
              <w:rPr>
                <w:rFonts w:asciiTheme="majorHAnsi" w:hAnsiTheme="majorHAnsi"/>
                <w:color w:val="auto"/>
              </w:rPr>
            </w:pPr>
            <w:r w:rsidRPr="00CE1C98">
              <w:rPr>
                <w:rFonts w:asciiTheme="majorHAnsi" w:hAnsiTheme="majorHAnsi"/>
                <w:color w:val="auto"/>
              </w:rPr>
              <w:t>A good basic level of literacy and numeracy</w:t>
            </w:r>
          </w:p>
        </w:tc>
        <w:tc>
          <w:tcPr>
            <w:tcW w:w="722" w:type="pct"/>
          </w:tcPr>
          <w:p w14:paraId="1D16FFA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165A2BB2" w14:textId="77777777" w:rsidR="0049584D" w:rsidRPr="00CE1C98" w:rsidRDefault="0049584D" w:rsidP="0083496B">
            <w:pPr>
              <w:jc w:val="center"/>
              <w:rPr>
                <w:rFonts w:asciiTheme="majorHAnsi" w:hAnsiTheme="majorHAnsi"/>
                <w:color w:val="auto"/>
              </w:rPr>
            </w:pPr>
          </w:p>
        </w:tc>
        <w:tc>
          <w:tcPr>
            <w:tcW w:w="737" w:type="pct"/>
          </w:tcPr>
          <w:p w14:paraId="1C4AFB79"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A/T</w:t>
            </w:r>
          </w:p>
        </w:tc>
      </w:tr>
      <w:tr w:rsidR="0049584D" w:rsidRPr="00CE1C98" w14:paraId="0D2E6B45" w14:textId="77777777" w:rsidTr="0083496B">
        <w:tc>
          <w:tcPr>
            <w:tcW w:w="2790" w:type="pct"/>
          </w:tcPr>
          <w:p w14:paraId="5F762F7F"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A qualification in Youth Work, Housing, Social Science or related area </w:t>
            </w:r>
          </w:p>
        </w:tc>
        <w:tc>
          <w:tcPr>
            <w:tcW w:w="722" w:type="pct"/>
          </w:tcPr>
          <w:p w14:paraId="5408FD5E" w14:textId="77777777" w:rsidR="0049584D" w:rsidRPr="00CE1C98" w:rsidRDefault="0049584D" w:rsidP="0083496B">
            <w:pPr>
              <w:jc w:val="center"/>
              <w:rPr>
                <w:rFonts w:asciiTheme="majorHAnsi" w:hAnsiTheme="majorHAnsi"/>
                <w:color w:val="auto"/>
              </w:rPr>
            </w:pPr>
          </w:p>
        </w:tc>
        <w:tc>
          <w:tcPr>
            <w:tcW w:w="751" w:type="pct"/>
          </w:tcPr>
          <w:p w14:paraId="77ECDE01"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550DCAE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547E07DC" w14:textId="77777777" w:rsidTr="0083496B">
        <w:tc>
          <w:tcPr>
            <w:tcW w:w="5000" w:type="pct"/>
            <w:gridSpan w:val="4"/>
            <w:shd w:val="clear" w:color="auto" w:fill="BFBFBF" w:themeFill="background1" w:themeFillShade="BF"/>
          </w:tcPr>
          <w:p w14:paraId="48D5FDFF" w14:textId="77777777" w:rsidR="0049584D" w:rsidRPr="00CE1C98" w:rsidRDefault="0049584D" w:rsidP="0083496B">
            <w:pPr>
              <w:rPr>
                <w:rFonts w:asciiTheme="majorHAnsi" w:hAnsiTheme="majorHAnsi"/>
                <w:b/>
                <w:color w:val="auto"/>
              </w:rPr>
            </w:pPr>
            <w:r w:rsidRPr="00CE1C98">
              <w:rPr>
                <w:rFonts w:asciiTheme="majorHAnsi" w:hAnsiTheme="majorHAnsi"/>
                <w:b/>
                <w:color w:val="auto"/>
              </w:rPr>
              <w:t>Experience</w:t>
            </w:r>
          </w:p>
        </w:tc>
      </w:tr>
      <w:tr w:rsidR="0049584D" w:rsidRPr="00CE1C98" w14:paraId="74422948" w14:textId="77777777" w:rsidTr="0083496B">
        <w:tc>
          <w:tcPr>
            <w:tcW w:w="2790" w:type="pct"/>
          </w:tcPr>
          <w:p w14:paraId="0200762A" w14:textId="270552D5" w:rsidR="0049584D" w:rsidRPr="00CE1C98" w:rsidRDefault="0049584D" w:rsidP="0083496B">
            <w:pPr>
              <w:rPr>
                <w:rFonts w:asciiTheme="majorHAnsi" w:hAnsiTheme="majorHAnsi"/>
                <w:color w:val="auto"/>
              </w:rPr>
            </w:pPr>
            <w:r w:rsidRPr="00CE1C98">
              <w:rPr>
                <w:rFonts w:asciiTheme="majorHAnsi" w:hAnsiTheme="majorHAnsi"/>
                <w:color w:val="auto"/>
              </w:rPr>
              <w:t xml:space="preserve">Experience working with </w:t>
            </w:r>
            <w:r w:rsidR="00425C50" w:rsidRPr="00CE1C98">
              <w:rPr>
                <w:rFonts w:asciiTheme="majorHAnsi" w:hAnsiTheme="majorHAnsi"/>
                <w:color w:val="auto"/>
              </w:rPr>
              <w:t>residents</w:t>
            </w:r>
          </w:p>
        </w:tc>
        <w:tc>
          <w:tcPr>
            <w:tcW w:w="722" w:type="pct"/>
          </w:tcPr>
          <w:p w14:paraId="66C1EAAB" w14:textId="77777777" w:rsidR="0049584D" w:rsidRPr="00CE1C98" w:rsidRDefault="0049584D" w:rsidP="0083496B">
            <w:pPr>
              <w:jc w:val="center"/>
              <w:rPr>
                <w:rFonts w:asciiTheme="majorHAnsi" w:hAnsiTheme="majorHAnsi"/>
                <w:color w:val="auto"/>
              </w:rPr>
            </w:pPr>
          </w:p>
        </w:tc>
        <w:tc>
          <w:tcPr>
            <w:tcW w:w="751" w:type="pct"/>
          </w:tcPr>
          <w:p w14:paraId="385491E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1F6EAF27"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6EF29C78" w14:textId="77777777" w:rsidTr="0083496B">
        <w:tc>
          <w:tcPr>
            <w:tcW w:w="2790" w:type="pct"/>
          </w:tcPr>
          <w:p w14:paraId="29369F40" w14:textId="77777777" w:rsidR="0049584D" w:rsidRPr="00CE1C98" w:rsidRDefault="0049584D" w:rsidP="0083496B">
            <w:pPr>
              <w:rPr>
                <w:rFonts w:asciiTheme="majorHAnsi" w:hAnsiTheme="majorHAnsi"/>
                <w:color w:val="auto"/>
              </w:rPr>
            </w:pPr>
            <w:r w:rsidRPr="00CE1C98">
              <w:rPr>
                <w:rFonts w:asciiTheme="majorHAnsi" w:hAnsiTheme="majorHAnsi"/>
                <w:color w:val="auto"/>
              </w:rPr>
              <w:t>Experience working in partnership with other professionals and/or organisations</w:t>
            </w:r>
          </w:p>
        </w:tc>
        <w:tc>
          <w:tcPr>
            <w:tcW w:w="722" w:type="pct"/>
          </w:tcPr>
          <w:p w14:paraId="2F8829E6" w14:textId="77777777" w:rsidR="0049584D" w:rsidRPr="00CE1C98" w:rsidRDefault="0049584D" w:rsidP="0083496B">
            <w:pPr>
              <w:jc w:val="center"/>
              <w:rPr>
                <w:rFonts w:asciiTheme="majorHAnsi" w:hAnsiTheme="majorHAnsi"/>
                <w:color w:val="auto"/>
              </w:rPr>
            </w:pPr>
          </w:p>
        </w:tc>
        <w:tc>
          <w:tcPr>
            <w:tcW w:w="751" w:type="pct"/>
          </w:tcPr>
          <w:p w14:paraId="15BC399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70FB2CCD"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23DE94A1" w14:textId="77777777" w:rsidTr="0083496B">
        <w:tc>
          <w:tcPr>
            <w:tcW w:w="2790" w:type="pct"/>
          </w:tcPr>
          <w:p w14:paraId="6C69AC4A"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Specific experience in a specialist area of support i.e. education &amp; training, substance misuse work, mental health, etc. </w:t>
            </w:r>
          </w:p>
        </w:tc>
        <w:tc>
          <w:tcPr>
            <w:tcW w:w="722" w:type="pct"/>
          </w:tcPr>
          <w:p w14:paraId="2D038719" w14:textId="77777777" w:rsidR="0049584D" w:rsidRPr="00CE1C98" w:rsidRDefault="0049584D" w:rsidP="0083496B">
            <w:pPr>
              <w:jc w:val="center"/>
              <w:rPr>
                <w:rFonts w:asciiTheme="majorHAnsi" w:hAnsiTheme="majorHAnsi"/>
                <w:color w:val="auto"/>
              </w:rPr>
            </w:pPr>
          </w:p>
        </w:tc>
        <w:tc>
          <w:tcPr>
            <w:tcW w:w="751" w:type="pct"/>
          </w:tcPr>
          <w:p w14:paraId="7B62996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10A4F884"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A/I</w:t>
            </w:r>
          </w:p>
        </w:tc>
      </w:tr>
      <w:tr w:rsidR="0049584D" w:rsidRPr="00CE1C98" w14:paraId="5BE7227E" w14:textId="77777777" w:rsidTr="0083496B">
        <w:tc>
          <w:tcPr>
            <w:tcW w:w="5000" w:type="pct"/>
            <w:gridSpan w:val="4"/>
            <w:shd w:val="clear" w:color="auto" w:fill="BFBFBF" w:themeFill="background1" w:themeFillShade="BF"/>
          </w:tcPr>
          <w:p w14:paraId="2CF8B291" w14:textId="77777777" w:rsidR="0049584D" w:rsidRPr="00CE1C98" w:rsidRDefault="0049584D" w:rsidP="0083496B">
            <w:pPr>
              <w:rPr>
                <w:rFonts w:asciiTheme="majorHAnsi" w:hAnsiTheme="majorHAnsi"/>
                <w:color w:val="auto"/>
              </w:rPr>
            </w:pPr>
            <w:r w:rsidRPr="00CE1C98">
              <w:rPr>
                <w:rFonts w:asciiTheme="majorHAnsi" w:hAnsiTheme="majorHAnsi"/>
                <w:b/>
                <w:color w:val="auto"/>
              </w:rPr>
              <w:t xml:space="preserve">Skills &amp; Abilities </w:t>
            </w:r>
          </w:p>
        </w:tc>
      </w:tr>
      <w:tr w:rsidR="0049584D" w:rsidRPr="00CE1C98" w14:paraId="00AC0634" w14:textId="77777777" w:rsidTr="0083496B">
        <w:tc>
          <w:tcPr>
            <w:tcW w:w="2790" w:type="pct"/>
          </w:tcPr>
          <w:p w14:paraId="4D230FFE" w14:textId="77777777" w:rsidR="0049584D" w:rsidRPr="00CE1C98" w:rsidRDefault="0049584D" w:rsidP="0083496B">
            <w:pPr>
              <w:rPr>
                <w:rFonts w:asciiTheme="majorHAnsi" w:hAnsiTheme="majorHAnsi"/>
                <w:color w:val="auto"/>
              </w:rPr>
            </w:pPr>
            <w:r w:rsidRPr="00CE1C98">
              <w:rPr>
                <w:rFonts w:asciiTheme="majorHAnsi" w:hAnsiTheme="majorHAnsi"/>
                <w:color w:val="auto"/>
              </w:rPr>
              <w:t>Excellent communication and interpersonal skills</w:t>
            </w:r>
          </w:p>
        </w:tc>
        <w:tc>
          <w:tcPr>
            <w:tcW w:w="722" w:type="pct"/>
          </w:tcPr>
          <w:p w14:paraId="5529636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2FD76858" w14:textId="77777777" w:rsidR="0049584D" w:rsidRPr="00CE1C98" w:rsidRDefault="0049584D" w:rsidP="0083496B">
            <w:pPr>
              <w:jc w:val="center"/>
              <w:rPr>
                <w:rFonts w:asciiTheme="majorHAnsi" w:hAnsiTheme="majorHAnsi"/>
                <w:color w:val="auto"/>
              </w:rPr>
            </w:pPr>
          </w:p>
        </w:tc>
        <w:tc>
          <w:tcPr>
            <w:tcW w:w="737" w:type="pct"/>
          </w:tcPr>
          <w:p w14:paraId="75CAD07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C4A3BC5" w14:textId="77777777" w:rsidTr="0083496B">
        <w:tc>
          <w:tcPr>
            <w:tcW w:w="2790" w:type="pct"/>
          </w:tcPr>
          <w:p w14:paraId="6276A95E" w14:textId="77777777" w:rsidR="0049584D" w:rsidRPr="00CE1C98" w:rsidRDefault="0049584D" w:rsidP="0083496B">
            <w:pPr>
              <w:rPr>
                <w:rFonts w:asciiTheme="majorHAnsi" w:hAnsiTheme="majorHAnsi"/>
                <w:color w:val="auto"/>
              </w:rPr>
            </w:pPr>
            <w:r w:rsidRPr="00CE1C98">
              <w:rPr>
                <w:rFonts w:asciiTheme="majorHAnsi" w:hAnsiTheme="majorHAnsi"/>
                <w:color w:val="auto"/>
              </w:rPr>
              <w:t>Proficiency in IT skills including Microsoft Outlook &amp; Word</w:t>
            </w:r>
          </w:p>
        </w:tc>
        <w:tc>
          <w:tcPr>
            <w:tcW w:w="722" w:type="pct"/>
          </w:tcPr>
          <w:p w14:paraId="7D4C68FE" w14:textId="77777777" w:rsidR="0049584D" w:rsidRPr="00CE1C98" w:rsidRDefault="0049584D" w:rsidP="0083496B">
            <w:pPr>
              <w:jc w:val="center"/>
              <w:rPr>
                <w:rFonts w:asciiTheme="majorHAnsi" w:hAnsiTheme="majorHAnsi"/>
                <w:color w:val="auto"/>
              </w:rPr>
            </w:pPr>
          </w:p>
        </w:tc>
        <w:tc>
          <w:tcPr>
            <w:tcW w:w="751" w:type="pct"/>
          </w:tcPr>
          <w:p w14:paraId="7764C883"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706D4DB0"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A/T</w:t>
            </w:r>
          </w:p>
        </w:tc>
      </w:tr>
      <w:tr w:rsidR="0049584D" w:rsidRPr="00CE1C98" w14:paraId="5C294F60" w14:textId="77777777" w:rsidTr="0083496B">
        <w:tc>
          <w:tcPr>
            <w:tcW w:w="2790" w:type="pct"/>
          </w:tcPr>
          <w:p w14:paraId="36E3BE86"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Ability to remain calm, professional, patient and supportive in challenging situations. </w:t>
            </w:r>
          </w:p>
        </w:tc>
        <w:tc>
          <w:tcPr>
            <w:tcW w:w="722" w:type="pct"/>
          </w:tcPr>
          <w:p w14:paraId="5A10D8D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35CB3B5" w14:textId="77777777" w:rsidR="0049584D" w:rsidRPr="00CE1C98" w:rsidRDefault="0049584D" w:rsidP="0083496B">
            <w:pPr>
              <w:jc w:val="center"/>
              <w:rPr>
                <w:rFonts w:asciiTheme="majorHAnsi" w:hAnsiTheme="majorHAnsi"/>
                <w:color w:val="auto"/>
              </w:rPr>
            </w:pPr>
          </w:p>
        </w:tc>
        <w:tc>
          <w:tcPr>
            <w:tcW w:w="737" w:type="pct"/>
          </w:tcPr>
          <w:p w14:paraId="266718A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605A88AB" w14:textId="77777777" w:rsidTr="0083496B">
        <w:tc>
          <w:tcPr>
            <w:tcW w:w="2790" w:type="pct"/>
          </w:tcPr>
          <w:p w14:paraId="37D7031F" w14:textId="26AD7AD9" w:rsidR="0049584D" w:rsidRPr="00CE1C98" w:rsidRDefault="0049584D" w:rsidP="0083496B">
            <w:pPr>
              <w:rPr>
                <w:rFonts w:asciiTheme="majorHAnsi" w:hAnsiTheme="majorHAnsi"/>
                <w:color w:val="auto"/>
              </w:rPr>
            </w:pPr>
            <w:r w:rsidRPr="00CE1C98">
              <w:rPr>
                <w:rFonts w:asciiTheme="majorHAnsi" w:hAnsiTheme="majorHAnsi"/>
                <w:color w:val="auto"/>
              </w:rPr>
              <w:t xml:space="preserve">Able to show tolerance, understanding and empathy to each person we work with. </w:t>
            </w:r>
          </w:p>
        </w:tc>
        <w:tc>
          <w:tcPr>
            <w:tcW w:w="722" w:type="pct"/>
          </w:tcPr>
          <w:p w14:paraId="4E9F8FA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A57003D" w14:textId="77777777" w:rsidR="0049584D" w:rsidRPr="00CE1C98" w:rsidRDefault="0049584D" w:rsidP="0083496B">
            <w:pPr>
              <w:jc w:val="center"/>
              <w:rPr>
                <w:rFonts w:asciiTheme="majorHAnsi" w:hAnsiTheme="majorHAnsi"/>
                <w:color w:val="auto"/>
              </w:rPr>
            </w:pPr>
          </w:p>
        </w:tc>
        <w:tc>
          <w:tcPr>
            <w:tcW w:w="737" w:type="pct"/>
          </w:tcPr>
          <w:p w14:paraId="56B106B1"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CE2E82A" w14:textId="77777777" w:rsidTr="0083496B">
        <w:tc>
          <w:tcPr>
            <w:tcW w:w="2790" w:type="pct"/>
          </w:tcPr>
          <w:p w14:paraId="0C39F632" w14:textId="77777777" w:rsidR="0049584D" w:rsidRPr="00CE1C98" w:rsidRDefault="0049584D" w:rsidP="0083496B">
            <w:pPr>
              <w:rPr>
                <w:rFonts w:asciiTheme="majorHAnsi" w:hAnsiTheme="majorHAnsi"/>
                <w:color w:val="auto"/>
              </w:rPr>
            </w:pPr>
            <w:r w:rsidRPr="00CE1C98">
              <w:rPr>
                <w:rFonts w:asciiTheme="majorHAnsi" w:hAnsiTheme="majorHAnsi"/>
                <w:color w:val="auto"/>
              </w:rPr>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14:paraId="26A6891F"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DE74380" w14:textId="77777777" w:rsidR="0049584D" w:rsidRPr="00CE1C98" w:rsidRDefault="0049584D" w:rsidP="0083496B">
            <w:pPr>
              <w:jc w:val="center"/>
              <w:rPr>
                <w:rFonts w:asciiTheme="majorHAnsi" w:hAnsiTheme="majorHAnsi"/>
                <w:color w:val="auto"/>
              </w:rPr>
            </w:pPr>
          </w:p>
        </w:tc>
        <w:tc>
          <w:tcPr>
            <w:tcW w:w="737" w:type="pct"/>
          </w:tcPr>
          <w:p w14:paraId="0C156C2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A/I</w:t>
            </w:r>
          </w:p>
        </w:tc>
      </w:tr>
      <w:tr w:rsidR="0049584D" w:rsidRPr="00CE1C98" w14:paraId="4A6F6227" w14:textId="77777777" w:rsidTr="0083496B">
        <w:tc>
          <w:tcPr>
            <w:tcW w:w="2790" w:type="pct"/>
          </w:tcPr>
          <w:p w14:paraId="17F15E7D"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Support the Christian ethos of the YMCA </w:t>
            </w:r>
          </w:p>
        </w:tc>
        <w:tc>
          <w:tcPr>
            <w:tcW w:w="722" w:type="pct"/>
          </w:tcPr>
          <w:p w14:paraId="21C2A2F9"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42F301D3" w14:textId="77777777" w:rsidR="0049584D" w:rsidRPr="00CE1C98" w:rsidRDefault="0049584D" w:rsidP="0083496B">
            <w:pPr>
              <w:jc w:val="center"/>
              <w:rPr>
                <w:rFonts w:asciiTheme="majorHAnsi" w:hAnsiTheme="majorHAnsi"/>
                <w:color w:val="auto"/>
              </w:rPr>
            </w:pPr>
          </w:p>
        </w:tc>
        <w:tc>
          <w:tcPr>
            <w:tcW w:w="737" w:type="pct"/>
          </w:tcPr>
          <w:p w14:paraId="7F99CD8C"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0439A192" w14:textId="77777777" w:rsidTr="0083496B">
        <w:tc>
          <w:tcPr>
            <w:tcW w:w="5000" w:type="pct"/>
            <w:gridSpan w:val="4"/>
            <w:shd w:val="clear" w:color="auto" w:fill="BFBFBF" w:themeFill="background1" w:themeFillShade="BF"/>
          </w:tcPr>
          <w:p w14:paraId="2E155A65" w14:textId="77777777" w:rsidR="0049584D" w:rsidRPr="00CE1C98" w:rsidRDefault="0049584D" w:rsidP="0083496B">
            <w:pPr>
              <w:jc w:val="center"/>
              <w:rPr>
                <w:rFonts w:asciiTheme="majorHAnsi" w:hAnsiTheme="majorHAnsi"/>
                <w:color w:val="auto"/>
              </w:rPr>
            </w:pPr>
            <w:r w:rsidRPr="00CE1C98">
              <w:rPr>
                <w:rFonts w:asciiTheme="majorHAnsi" w:hAnsiTheme="majorHAnsi"/>
                <w:b/>
                <w:color w:val="auto"/>
              </w:rPr>
              <w:t>Personal Qualities</w:t>
            </w:r>
          </w:p>
        </w:tc>
      </w:tr>
      <w:tr w:rsidR="0049584D" w:rsidRPr="00CE1C98" w14:paraId="5E43323F" w14:textId="77777777" w:rsidTr="0083496B">
        <w:tc>
          <w:tcPr>
            <w:tcW w:w="2790" w:type="pct"/>
          </w:tcPr>
          <w:p w14:paraId="31F81F74" w14:textId="77777777" w:rsidR="0049584D" w:rsidRPr="00CE1C98" w:rsidRDefault="0049584D" w:rsidP="0083496B">
            <w:pPr>
              <w:rPr>
                <w:rFonts w:asciiTheme="majorHAnsi" w:hAnsiTheme="majorHAnsi"/>
                <w:color w:val="auto"/>
              </w:rPr>
            </w:pPr>
            <w:r w:rsidRPr="00CE1C98">
              <w:rPr>
                <w:rFonts w:asciiTheme="majorHAnsi" w:hAnsiTheme="majorHAnsi"/>
                <w:color w:val="auto"/>
              </w:rPr>
              <w:t>Open to receiving feedback, able to reflect on own practice and keen to learn</w:t>
            </w:r>
          </w:p>
        </w:tc>
        <w:tc>
          <w:tcPr>
            <w:tcW w:w="722" w:type="pct"/>
          </w:tcPr>
          <w:p w14:paraId="16DB6E93"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7B2DB12D" w14:textId="77777777" w:rsidR="0049584D" w:rsidRPr="00CE1C98" w:rsidRDefault="0049584D" w:rsidP="0083496B">
            <w:pPr>
              <w:jc w:val="center"/>
              <w:rPr>
                <w:rFonts w:asciiTheme="majorHAnsi" w:hAnsiTheme="majorHAnsi"/>
                <w:color w:val="auto"/>
              </w:rPr>
            </w:pPr>
          </w:p>
        </w:tc>
        <w:tc>
          <w:tcPr>
            <w:tcW w:w="737" w:type="pct"/>
          </w:tcPr>
          <w:p w14:paraId="22F2F8E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44D05871" w14:textId="77777777" w:rsidTr="0083496B">
        <w:tc>
          <w:tcPr>
            <w:tcW w:w="2790" w:type="pct"/>
          </w:tcPr>
          <w:p w14:paraId="52EB788C" w14:textId="77777777" w:rsidR="0049584D" w:rsidRPr="00CE1C98" w:rsidRDefault="0049584D" w:rsidP="0083496B">
            <w:pPr>
              <w:rPr>
                <w:rFonts w:asciiTheme="majorHAnsi" w:hAnsiTheme="majorHAnsi"/>
                <w:color w:val="auto"/>
              </w:rPr>
            </w:pPr>
            <w:r w:rsidRPr="00CE1C98">
              <w:rPr>
                <w:rFonts w:asciiTheme="majorHAnsi" w:hAnsiTheme="majorHAnsi"/>
                <w:color w:val="auto"/>
              </w:rPr>
              <w:t>Commitment to training and professional development</w:t>
            </w:r>
          </w:p>
        </w:tc>
        <w:tc>
          <w:tcPr>
            <w:tcW w:w="722" w:type="pct"/>
          </w:tcPr>
          <w:p w14:paraId="2E7C6EA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76AD9D55" w14:textId="77777777" w:rsidR="0049584D" w:rsidRPr="00CE1C98" w:rsidRDefault="0049584D" w:rsidP="0083496B">
            <w:pPr>
              <w:jc w:val="center"/>
              <w:rPr>
                <w:rFonts w:asciiTheme="majorHAnsi" w:hAnsiTheme="majorHAnsi"/>
                <w:color w:val="auto"/>
              </w:rPr>
            </w:pPr>
          </w:p>
        </w:tc>
        <w:tc>
          <w:tcPr>
            <w:tcW w:w="737" w:type="pct"/>
          </w:tcPr>
          <w:p w14:paraId="7D79CD92"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65B39A04" w14:textId="77777777" w:rsidTr="0083496B">
        <w:tc>
          <w:tcPr>
            <w:tcW w:w="2790" w:type="pct"/>
          </w:tcPr>
          <w:p w14:paraId="07DDD161" w14:textId="77777777" w:rsidR="0049584D" w:rsidRPr="00CE1C98" w:rsidRDefault="0049584D" w:rsidP="0083496B">
            <w:pPr>
              <w:rPr>
                <w:rFonts w:asciiTheme="majorHAnsi" w:hAnsiTheme="majorHAnsi"/>
                <w:color w:val="auto"/>
              </w:rPr>
            </w:pPr>
            <w:r w:rsidRPr="00CE1C98">
              <w:rPr>
                <w:rFonts w:asciiTheme="majorHAnsi" w:hAnsiTheme="majorHAnsi"/>
                <w:color w:val="auto"/>
              </w:rPr>
              <w:t>Honesty &amp; Openness</w:t>
            </w:r>
          </w:p>
        </w:tc>
        <w:tc>
          <w:tcPr>
            <w:tcW w:w="722" w:type="pct"/>
          </w:tcPr>
          <w:p w14:paraId="63B6200C"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CF853D5" w14:textId="77777777" w:rsidR="0049584D" w:rsidRPr="00CE1C98" w:rsidRDefault="0049584D" w:rsidP="0083496B">
            <w:pPr>
              <w:jc w:val="center"/>
              <w:rPr>
                <w:rFonts w:asciiTheme="majorHAnsi" w:hAnsiTheme="majorHAnsi"/>
                <w:color w:val="auto"/>
              </w:rPr>
            </w:pPr>
          </w:p>
        </w:tc>
        <w:tc>
          <w:tcPr>
            <w:tcW w:w="737" w:type="pct"/>
          </w:tcPr>
          <w:p w14:paraId="3DB50CAA"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399C9C98" w14:textId="77777777" w:rsidTr="0083496B">
        <w:tc>
          <w:tcPr>
            <w:tcW w:w="2790" w:type="pct"/>
          </w:tcPr>
          <w:p w14:paraId="36287780" w14:textId="77777777" w:rsidR="0049584D" w:rsidRPr="00CE1C98" w:rsidRDefault="0049584D" w:rsidP="0083496B">
            <w:pPr>
              <w:rPr>
                <w:rFonts w:asciiTheme="majorHAnsi" w:hAnsiTheme="majorHAnsi"/>
                <w:color w:val="auto"/>
              </w:rPr>
            </w:pPr>
            <w:r w:rsidRPr="00CE1C98">
              <w:rPr>
                <w:rFonts w:asciiTheme="majorHAnsi" w:hAnsiTheme="majorHAnsi"/>
                <w:color w:val="auto"/>
              </w:rPr>
              <w:t>Commitment to Safeguarding and H&amp;S and following standards in place</w:t>
            </w:r>
          </w:p>
        </w:tc>
        <w:tc>
          <w:tcPr>
            <w:tcW w:w="722" w:type="pct"/>
          </w:tcPr>
          <w:p w14:paraId="497D407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651FF731" w14:textId="77777777" w:rsidR="0049584D" w:rsidRPr="00CE1C98" w:rsidRDefault="0049584D" w:rsidP="0083496B">
            <w:pPr>
              <w:jc w:val="center"/>
              <w:rPr>
                <w:rFonts w:asciiTheme="majorHAnsi" w:hAnsiTheme="majorHAnsi"/>
                <w:color w:val="auto"/>
              </w:rPr>
            </w:pPr>
          </w:p>
        </w:tc>
        <w:tc>
          <w:tcPr>
            <w:tcW w:w="737" w:type="pct"/>
          </w:tcPr>
          <w:p w14:paraId="165AEF57"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B187553" w14:textId="77777777" w:rsidTr="0083496B">
        <w:tc>
          <w:tcPr>
            <w:tcW w:w="2790" w:type="pct"/>
          </w:tcPr>
          <w:p w14:paraId="483051B4"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Self-motivated and resilient </w:t>
            </w:r>
          </w:p>
        </w:tc>
        <w:tc>
          <w:tcPr>
            <w:tcW w:w="722" w:type="pct"/>
          </w:tcPr>
          <w:p w14:paraId="00BB421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2AE3C5E0" w14:textId="77777777" w:rsidR="0049584D" w:rsidRPr="00CE1C98" w:rsidRDefault="0049584D" w:rsidP="0083496B">
            <w:pPr>
              <w:jc w:val="center"/>
              <w:rPr>
                <w:rFonts w:asciiTheme="majorHAnsi" w:hAnsiTheme="majorHAnsi"/>
                <w:color w:val="auto"/>
              </w:rPr>
            </w:pPr>
          </w:p>
        </w:tc>
        <w:tc>
          <w:tcPr>
            <w:tcW w:w="737" w:type="pct"/>
          </w:tcPr>
          <w:p w14:paraId="7F2AE17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bl>
    <w:p w14:paraId="6459C05A" w14:textId="77777777" w:rsidR="0049584D" w:rsidRPr="00CE1C98" w:rsidRDefault="0049584D" w:rsidP="0049584D">
      <w:pPr>
        <w:pStyle w:val="Default"/>
        <w:ind w:right="-710"/>
        <w:rPr>
          <w:rFonts w:asciiTheme="majorHAnsi" w:hAnsiTheme="majorHAnsi"/>
          <w:b/>
          <w:color w:val="auto"/>
          <w:sz w:val="22"/>
          <w:u w:val="single"/>
        </w:rPr>
      </w:pPr>
    </w:p>
    <w:p w14:paraId="6235164F" w14:textId="77777777" w:rsidR="0049584D" w:rsidRPr="00CE1C98" w:rsidRDefault="0049584D" w:rsidP="0049584D">
      <w:pPr>
        <w:pStyle w:val="Default"/>
        <w:ind w:right="-710"/>
        <w:rPr>
          <w:rFonts w:asciiTheme="majorHAnsi" w:hAnsiTheme="majorHAnsi"/>
          <w:b/>
          <w:color w:val="auto"/>
          <w:sz w:val="22"/>
        </w:rPr>
      </w:pPr>
      <w:r w:rsidRPr="00CE1C98">
        <w:rPr>
          <w:rFonts w:asciiTheme="majorHAnsi" w:hAnsiTheme="majorHAnsi"/>
          <w:b/>
          <w:color w:val="auto"/>
          <w:sz w:val="22"/>
        </w:rPr>
        <w:t xml:space="preserve">KEY </w:t>
      </w:r>
    </w:p>
    <w:p w14:paraId="29A5B7D5" w14:textId="77777777" w:rsidR="0049584D" w:rsidRPr="00CE1C98" w:rsidRDefault="0049584D" w:rsidP="0049584D">
      <w:pPr>
        <w:pStyle w:val="Default"/>
        <w:ind w:right="-710"/>
        <w:rPr>
          <w:rFonts w:asciiTheme="majorHAnsi" w:hAnsiTheme="majorHAnsi"/>
          <w:color w:val="auto"/>
          <w:sz w:val="22"/>
        </w:rPr>
      </w:pPr>
      <w:r w:rsidRPr="00CE1C98">
        <w:rPr>
          <w:rFonts w:asciiTheme="majorHAnsi" w:hAnsiTheme="majorHAnsi"/>
          <w:color w:val="auto"/>
          <w:sz w:val="22"/>
        </w:rPr>
        <w:t>A = Application</w:t>
      </w:r>
      <w:r w:rsidRPr="00CE1C98">
        <w:rPr>
          <w:rFonts w:asciiTheme="majorHAnsi" w:hAnsiTheme="majorHAnsi"/>
          <w:color w:val="auto"/>
          <w:sz w:val="22"/>
        </w:rPr>
        <w:tab/>
      </w:r>
      <w:r w:rsidRPr="00CE1C98">
        <w:rPr>
          <w:rFonts w:asciiTheme="majorHAnsi" w:hAnsiTheme="majorHAnsi"/>
          <w:color w:val="auto"/>
          <w:sz w:val="22"/>
        </w:rPr>
        <w:tab/>
      </w:r>
      <w:r w:rsidRPr="00CE1C98">
        <w:rPr>
          <w:rFonts w:asciiTheme="majorHAnsi" w:hAnsiTheme="majorHAnsi"/>
          <w:color w:val="auto"/>
          <w:sz w:val="22"/>
        </w:rPr>
        <w:tab/>
        <w:t xml:space="preserve">I = Interview </w:t>
      </w:r>
    </w:p>
    <w:p w14:paraId="558A25C4" w14:textId="77777777" w:rsidR="0049584D" w:rsidRPr="00CE1C98" w:rsidRDefault="0049584D" w:rsidP="0049584D">
      <w:pPr>
        <w:pStyle w:val="Default"/>
        <w:ind w:right="-710"/>
        <w:rPr>
          <w:rFonts w:asciiTheme="majorHAnsi" w:hAnsiTheme="majorHAnsi"/>
          <w:color w:val="auto"/>
          <w:sz w:val="22"/>
        </w:rPr>
      </w:pPr>
      <w:r w:rsidRPr="00CE1C98">
        <w:rPr>
          <w:rFonts w:asciiTheme="majorHAnsi" w:hAnsiTheme="majorHAnsi"/>
          <w:color w:val="auto"/>
          <w:sz w:val="22"/>
        </w:rPr>
        <w:t>T = Testing/Assessment</w:t>
      </w:r>
      <w:r w:rsidRPr="00CE1C98">
        <w:rPr>
          <w:rFonts w:asciiTheme="majorHAnsi" w:hAnsiTheme="majorHAnsi"/>
          <w:color w:val="auto"/>
          <w:sz w:val="22"/>
        </w:rPr>
        <w:tab/>
      </w:r>
      <w:r w:rsidRPr="00CE1C98">
        <w:rPr>
          <w:rFonts w:asciiTheme="majorHAnsi" w:hAnsiTheme="majorHAnsi"/>
          <w:color w:val="auto"/>
          <w:sz w:val="22"/>
        </w:rPr>
        <w:tab/>
        <w:t>P = Prevention</w:t>
      </w:r>
    </w:p>
    <w:p w14:paraId="2FD7C3AB" w14:textId="77777777" w:rsidR="0049584D" w:rsidRPr="00CE1C98" w:rsidRDefault="0049584D" w:rsidP="0049584D">
      <w:pPr>
        <w:pStyle w:val="Default"/>
        <w:ind w:right="-710"/>
        <w:rPr>
          <w:rFonts w:asciiTheme="majorHAnsi" w:hAnsiTheme="majorHAnsi"/>
          <w:b/>
          <w:color w:val="auto"/>
          <w:sz w:val="22"/>
          <w:u w:val="single"/>
        </w:rPr>
      </w:pPr>
    </w:p>
    <w:p w14:paraId="037A4D71"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p>
    <w:p w14:paraId="05F9A51F"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14:paraId="55404B29"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1E9046E1" w14:textId="77777777" w:rsidR="0049584D" w:rsidRPr="00CE1C98" w:rsidRDefault="0049584D" w:rsidP="0049584D">
      <w:pPr>
        <w:pStyle w:val="ListParagraph"/>
        <w:numPr>
          <w:ilvl w:val="0"/>
          <w:numId w:val="19"/>
        </w:numPr>
        <w:spacing w:after="0" w:line="240" w:lineRule="auto"/>
        <w:ind w:right="-1134"/>
        <w:rPr>
          <w:rFonts w:asciiTheme="majorHAnsi" w:eastAsia="Times New Roman" w:hAnsiTheme="majorHAnsi" w:cs="Times New Roman"/>
          <w:color w:val="auto"/>
          <w:sz w:val="22"/>
          <w:szCs w:val="22"/>
          <w:lang w:eastAsia="en-GB"/>
        </w:rPr>
      </w:pPr>
      <w:r w:rsidRPr="00CE1C98">
        <w:rPr>
          <w:rFonts w:asciiTheme="majorHAnsi" w:hAnsiTheme="majorHAnsi"/>
          <w:color w:val="auto"/>
          <w:sz w:val="22"/>
          <w:szCs w:val="22"/>
        </w:rPr>
        <w:t>YMCA Dulverton Group</w:t>
      </w:r>
      <w:r w:rsidRPr="00CE1C98">
        <w:rPr>
          <w:rFonts w:asciiTheme="majorHAnsi" w:eastAsia="Times New Roman" w:hAnsiTheme="majorHAnsi" w:cs="Times New Roman"/>
          <w:color w:val="auto"/>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1FFBD731" w14:textId="77777777" w:rsidR="0049584D" w:rsidRPr="00425C50" w:rsidRDefault="0049584D" w:rsidP="0049584D">
      <w:pPr>
        <w:pStyle w:val="ListParagraph"/>
        <w:spacing w:after="0" w:line="240" w:lineRule="auto"/>
        <w:ind w:right="-1134"/>
        <w:rPr>
          <w:rFonts w:asciiTheme="majorHAnsi" w:eastAsia="Times New Roman" w:hAnsiTheme="majorHAnsi" w:cs="Times New Roman"/>
          <w:sz w:val="22"/>
          <w:szCs w:val="22"/>
          <w:lang w:eastAsia="en-GB"/>
        </w:rPr>
      </w:pPr>
    </w:p>
    <w:p w14:paraId="1B7B4826" w14:textId="77777777" w:rsidR="0049584D" w:rsidRPr="00CE1C98" w:rsidRDefault="0049584D" w:rsidP="0049584D">
      <w:pPr>
        <w:pStyle w:val="ListParagraph"/>
        <w:numPr>
          <w:ilvl w:val="0"/>
          <w:numId w:val="19"/>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 xml:space="preserve">This post is subject to an enhanced level DBS Disclosure in respect of the Adults/Children’s Workforce. </w:t>
      </w:r>
    </w:p>
    <w:p w14:paraId="638B8902"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64A16272" w14:textId="2AFCBAD3" w:rsidR="0049584D" w:rsidRPr="00CE1C98" w:rsidRDefault="0049584D" w:rsidP="005233AC">
      <w:pPr>
        <w:pStyle w:val="Default"/>
        <w:numPr>
          <w:ilvl w:val="0"/>
          <w:numId w:val="19"/>
        </w:numPr>
        <w:ind w:right="-1134"/>
        <w:rPr>
          <w:rFonts w:asciiTheme="majorHAnsi" w:hAnsiTheme="majorHAnsi"/>
          <w:color w:val="auto"/>
          <w:sz w:val="22"/>
          <w:szCs w:val="20"/>
        </w:rPr>
      </w:pPr>
      <w:r w:rsidRPr="00CE1C98">
        <w:rPr>
          <w:rFonts w:asciiTheme="majorHAnsi" w:hAnsiTheme="majorHAnsi"/>
          <w:color w:val="auto"/>
          <w:sz w:val="22"/>
          <w:szCs w:val="20"/>
        </w:rPr>
        <w:t>This candidate must be committed to equality and diversity in the workplace.</w:t>
      </w:r>
    </w:p>
    <w:p w14:paraId="3C980C11" w14:textId="77777777" w:rsidR="005233AC" w:rsidRPr="00CE1C98" w:rsidRDefault="005233AC" w:rsidP="005233AC">
      <w:pPr>
        <w:pStyle w:val="Default"/>
        <w:ind w:right="-1134"/>
        <w:rPr>
          <w:rFonts w:asciiTheme="majorHAnsi" w:hAnsiTheme="majorHAnsi"/>
          <w:color w:val="auto"/>
          <w:sz w:val="22"/>
          <w:szCs w:val="20"/>
        </w:rPr>
      </w:pPr>
    </w:p>
    <w:p w14:paraId="1E4AAA73" w14:textId="77777777" w:rsidR="0049584D" w:rsidRPr="00CE1C98" w:rsidRDefault="0049584D" w:rsidP="0049584D">
      <w:pPr>
        <w:pStyle w:val="Default"/>
        <w:ind w:right="-1134"/>
        <w:rPr>
          <w:rFonts w:asciiTheme="majorHAnsi" w:hAnsiTheme="majorHAnsi"/>
          <w:color w:val="auto"/>
          <w:sz w:val="22"/>
          <w:szCs w:val="20"/>
        </w:rPr>
      </w:pPr>
    </w:p>
    <w:p w14:paraId="3179BAFF" w14:textId="77777777" w:rsidR="0049584D" w:rsidRPr="00CE1C98" w:rsidRDefault="0049584D" w:rsidP="0049584D">
      <w:pPr>
        <w:pStyle w:val="Default"/>
        <w:numPr>
          <w:ilvl w:val="0"/>
          <w:numId w:val="19"/>
        </w:numPr>
        <w:ind w:right="-1134"/>
        <w:rPr>
          <w:rFonts w:asciiTheme="majorHAnsi" w:hAnsiTheme="majorHAnsi"/>
          <w:color w:val="auto"/>
          <w:sz w:val="22"/>
          <w:szCs w:val="20"/>
        </w:rPr>
      </w:pPr>
      <w:r w:rsidRPr="00CE1C98">
        <w:rPr>
          <w:rFonts w:asciiTheme="majorHAnsi" w:hAnsiTheme="majorHAnsi"/>
          <w:color w:val="auto"/>
          <w:sz w:val="22"/>
          <w:szCs w:val="20"/>
        </w:rPr>
        <w:t>Postholder must have a driving licence and access to a car.</w:t>
      </w:r>
    </w:p>
    <w:p w14:paraId="26078B7A" w14:textId="77777777" w:rsidR="0049584D" w:rsidRPr="00CE1C98" w:rsidRDefault="0049584D" w:rsidP="0049584D">
      <w:pPr>
        <w:pStyle w:val="Default"/>
        <w:ind w:right="-710"/>
        <w:rPr>
          <w:rFonts w:asciiTheme="majorHAnsi" w:hAnsiTheme="majorHAnsi"/>
          <w:color w:val="auto"/>
          <w:sz w:val="22"/>
          <w:szCs w:val="20"/>
        </w:rPr>
      </w:pPr>
    </w:p>
    <w:p w14:paraId="2B230606"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7" w14:textId="77777777" w:rsidR="00250E1D" w:rsidRPr="00425C50" w:rsidRDefault="00250E1D" w:rsidP="000D6BB3">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terms of employment </w:t>
      </w:r>
    </w:p>
    <w:p w14:paraId="2B230608"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9"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A" w14:textId="239843B3"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Salary:</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7C17E0" w:rsidRPr="00425C50">
        <w:rPr>
          <w:rFonts w:asciiTheme="majorHAnsi" w:hAnsiTheme="majorHAnsi"/>
          <w:color w:val="595959" w:themeColor="text1" w:themeTint="A6"/>
          <w:sz w:val="22"/>
          <w:szCs w:val="20"/>
        </w:rPr>
        <w:t>£</w:t>
      </w:r>
      <w:r w:rsidR="000E471E">
        <w:rPr>
          <w:rFonts w:asciiTheme="majorHAnsi" w:hAnsiTheme="majorHAnsi"/>
          <w:color w:val="595959" w:themeColor="text1" w:themeTint="A6"/>
          <w:sz w:val="22"/>
          <w:szCs w:val="20"/>
        </w:rPr>
        <w:t>24,461 per annum</w:t>
      </w:r>
    </w:p>
    <w:p w14:paraId="2B23060B"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C" w14:textId="7657BE4F" w:rsidR="00250E1D" w:rsidRPr="00425C50" w:rsidRDefault="00250E1D" w:rsidP="004D1921">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Location: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0E471E">
        <w:rPr>
          <w:rFonts w:asciiTheme="majorHAnsi" w:hAnsiTheme="majorHAnsi"/>
          <w:color w:val="595959" w:themeColor="text1" w:themeTint="A6"/>
          <w:sz w:val="22"/>
          <w:szCs w:val="20"/>
        </w:rPr>
        <w:t>Blake Place, Bridgwater.</w:t>
      </w:r>
    </w:p>
    <w:p w14:paraId="2B23060D"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E" w14:textId="1CAE590E" w:rsidR="007428BB"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Hours: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C96809" w:rsidRPr="00425C50">
        <w:rPr>
          <w:rFonts w:asciiTheme="majorHAnsi" w:hAnsiTheme="majorHAnsi"/>
          <w:color w:val="595959" w:themeColor="text1" w:themeTint="A6"/>
          <w:sz w:val="22"/>
          <w:szCs w:val="20"/>
        </w:rPr>
        <w:t>37.5</w:t>
      </w:r>
      <w:r w:rsidRPr="00425C50">
        <w:rPr>
          <w:rFonts w:asciiTheme="majorHAnsi" w:hAnsiTheme="majorHAnsi"/>
          <w:color w:val="595959" w:themeColor="text1" w:themeTint="A6"/>
          <w:sz w:val="22"/>
          <w:szCs w:val="20"/>
        </w:rPr>
        <w:t xml:space="preserve"> hours per week</w:t>
      </w:r>
      <w:r w:rsidR="000E471E">
        <w:rPr>
          <w:rFonts w:asciiTheme="majorHAnsi" w:hAnsiTheme="majorHAnsi"/>
          <w:color w:val="595959" w:themeColor="text1" w:themeTint="A6"/>
          <w:sz w:val="22"/>
          <w:szCs w:val="20"/>
        </w:rPr>
        <w:t xml:space="preserve"> (to include evenings, weekends and </w:t>
      </w:r>
      <w:r w:rsidR="009948A5">
        <w:rPr>
          <w:rFonts w:asciiTheme="majorHAnsi" w:hAnsiTheme="majorHAnsi"/>
          <w:color w:val="595959" w:themeColor="text1" w:themeTint="A6"/>
          <w:sz w:val="22"/>
          <w:szCs w:val="20"/>
        </w:rPr>
        <w:t>b</w:t>
      </w:r>
      <w:r w:rsidR="000E471E">
        <w:rPr>
          <w:rFonts w:asciiTheme="majorHAnsi" w:hAnsiTheme="majorHAnsi"/>
          <w:color w:val="595959" w:themeColor="text1" w:themeTint="A6"/>
          <w:sz w:val="22"/>
          <w:szCs w:val="20"/>
        </w:rPr>
        <w:t xml:space="preserve">ank            </w:t>
      </w:r>
    </w:p>
    <w:p w14:paraId="2B23060F" w14:textId="38F1B684" w:rsidR="00C22E98" w:rsidRPr="00425C50" w:rsidRDefault="000E471E" w:rsidP="000D6BB3">
      <w:pPr>
        <w:pStyle w:val="Default"/>
        <w:ind w:right="-710"/>
        <w:rPr>
          <w:rFonts w:asciiTheme="majorHAnsi" w:hAnsiTheme="majorHAnsi"/>
          <w:color w:val="595959" w:themeColor="text1" w:themeTint="A6"/>
          <w:sz w:val="22"/>
          <w:szCs w:val="20"/>
        </w:rPr>
      </w:pPr>
      <w:r>
        <w:rPr>
          <w:rFonts w:asciiTheme="majorHAnsi" w:hAnsiTheme="majorHAnsi"/>
          <w:color w:val="595959" w:themeColor="text1" w:themeTint="A6"/>
          <w:sz w:val="22"/>
          <w:szCs w:val="20"/>
        </w:rPr>
        <w:t xml:space="preserve">                </w:t>
      </w:r>
      <w:r w:rsidR="009948A5">
        <w:rPr>
          <w:rFonts w:asciiTheme="majorHAnsi" w:hAnsiTheme="majorHAnsi"/>
          <w:color w:val="595959" w:themeColor="text1" w:themeTint="A6"/>
          <w:sz w:val="22"/>
          <w:szCs w:val="20"/>
        </w:rPr>
        <w:t xml:space="preserve">            holidays</w:t>
      </w:r>
      <w:r>
        <w:rPr>
          <w:rFonts w:asciiTheme="majorHAnsi" w:hAnsiTheme="majorHAnsi"/>
          <w:color w:val="595959" w:themeColor="text1" w:themeTint="A6"/>
          <w:sz w:val="22"/>
          <w:szCs w:val="20"/>
        </w:rPr>
        <w:t xml:space="preserve"> </w:t>
      </w:r>
      <w:r w:rsidR="009948A5">
        <w:rPr>
          <w:rFonts w:asciiTheme="majorHAnsi" w:hAnsiTheme="majorHAnsi"/>
          <w:color w:val="595959" w:themeColor="text1" w:themeTint="A6"/>
          <w:sz w:val="22"/>
          <w:szCs w:val="20"/>
        </w:rPr>
        <w:t>on a rotational basis)</w:t>
      </w:r>
      <w:r>
        <w:rPr>
          <w:rFonts w:asciiTheme="majorHAnsi" w:hAnsiTheme="majorHAnsi"/>
          <w:color w:val="595959" w:themeColor="text1" w:themeTint="A6"/>
          <w:sz w:val="22"/>
          <w:szCs w:val="20"/>
        </w:rPr>
        <w:t xml:space="preserve">                 </w:t>
      </w:r>
    </w:p>
    <w:p w14:paraId="2B230610" w14:textId="77777777" w:rsidR="000D6BB3" w:rsidRPr="00425C50" w:rsidRDefault="00C22E98" w:rsidP="000D6BB3">
      <w:pPr>
        <w:pStyle w:val="Default"/>
        <w:ind w:left="2160" w:right="-710" w:hanging="2160"/>
        <w:rPr>
          <w:rFonts w:asciiTheme="majorHAnsi" w:hAnsiTheme="majorHAnsi"/>
          <w:b/>
          <w:color w:val="595959" w:themeColor="text1" w:themeTint="A6"/>
          <w:sz w:val="22"/>
          <w:szCs w:val="20"/>
        </w:rPr>
      </w:pPr>
      <w:r w:rsidRPr="00425C50">
        <w:rPr>
          <w:rFonts w:asciiTheme="majorHAnsi" w:hAnsiTheme="majorHAnsi"/>
          <w:b/>
          <w:color w:val="595959" w:themeColor="text1" w:themeTint="A6"/>
          <w:sz w:val="22"/>
          <w:szCs w:val="20"/>
        </w:rPr>
        <w:t xml:space="preserve">Flexible </w:t>
      </w:r>
    </w:p>
    <w:p w14:paraId="2B230611" w14:textId="77777777" w:rsidR="00250E1D" w:rsidRPr="00425C50" w:rsidRDefault="00C22E98"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working:</w:t>
      </w:r>
      <w:r w:rsidRPr="00425C50">
        <w:rPr>
          <w:rFonts w:asciiTheme="majorHAnsi" w:hAnsiTheme="majorHAnsi"/>
          <w:color w:val="595959" w:themeColor="text1" w:themeTint="A6"/>
          <w:sz w:val="22"/>
          <w:szCs w:val="20"/>
        </w:rPr>
        <w:tab/>
      </w:r>
      <w:r w:rsidR="00250E1D" w:rsidRPr="00425C50">
        <w:rPr>
          <w:rFonts w:asciiTheme="majorHAnsi" w:hAnsiTheme="maj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3" w14:textId="407D3213"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Holidays: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9948A5">
        <w:rPr>
          <w:rFonts w:asciiTheme="majorHAnsi" w:hAnsiTheme="majorHAnsi"/>
          <w:color w:val="595959" w:themeColor="text1" w:themeTint="A6"/>
          <w:sz w:val="22"/>
          <w:szCs w:val="20"/>
        </w:rPr>
        <w:t>5.6 weeks</w:t>
      </w:r>
      <w:r w:rsidRPr="00425C50">
        <w:rPr>
          <w:rFonts w:asciiTheme="majorHAnsi" w:hAnsiTheme="majorHAnsi"/>
          <w:color w:val="595959" w:themeColor="text1" w:themeTint="A6"/>
          <w:sz w:val="22"/>
          <w:szCs w:val="20"/>
        </w:rPr>
        <w:t xml:space="preserve"> per year, plus bank holidays. </w:t>
      </w:r>
    </w:p>
    <w:p w14:paraId="2B230614"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5" w14:textId="5135088A" w:rsidR="00250E1D" w:rsidRPr="00425C50" w:rsidRDefault="00250E1D"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Pension: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Pr="00425C50">
        <w:rPr>
          <w:rFonts w:asciiTheme="majorHAnsi" w:hAnsiTheme="majorHAnsi"/>
          <w:color w:val="595959" w:themeColor="text1" w:themeTint="A6"/>
          <w:sz w:val="22"/>
          <w:szCs w:val="20"/>
        </w:rPr>
        <w:t xml:space="preserve">On completion of a </w:t>
      </w:r>
      <w:r w:rsidR="00781940" w:rsidRPr="00425C50">
        <w:rPr>
          <w:rFonts w:asciiTheme="majorHAnsi" w:hAnsiTheme="majorHAnsi"/>
          <w:color w:val="595959" w:themeColor="text1" w:themeTint="A6"/>
          <w:sz w:val="22"/>
          <w:szCs w:val="20"/>
        </w:rPr>
        <w:t>six-month</w:t>
      </w:r>
      <w:r w:rsidRPr="00425C50">
        <w:rPr>
          <w:rFonts w:asciiTheme="majorHAnsi" w:hAnsiTheme="majorHAnsi"/>
          <w:color w:val="595959" w:themeColor="text1" w:themeTint="A6"/>
          <w:sz w:val="22"/>
          <w:szCs w:val="20"/>
        </w:rPr>
        <w:t xml:space="preserve"> probation period, </w:t>
      </w:r>
      <w:r w:rsidR="00C22E98" w:rsidRPr="00425C50">
        <w:rPr>
          <w:rFonts w:asciiTheme="majorHAnsi" w:hAnsiTheme="majorHAnsi"/>
          <w:color w:val="595959" w:themeColor="text1" w:themeTint="A6"/>
          <w:sz w:val="22"/>
          <w:szCs w:val="20"/>
        </w:rPr>
        <w:t>YMCA Dulverton Group</w:t>
      </w:r>
      <w:r w:rsidRPr="00425C50">
        <w:rPr>
          <w:rFonts w:asciiTheme="majorHAnsi" w:hAnsiTheme="majorHAnsi"/>
          <w:color w:val="595959" w:themeColor="text1" w:themeTint="A6"/>
          <w:sz w:val="22"/>
          <w:szCs w:val="20"/>
        </w:rPr>
        <w:t xml:space="preserve"> will make a contribution of </w:t>
      </w:r>
      <w:r w:rsidR="00C22E98" w:rsidRPr="00425C50">
        <w:rPr>
          <w:rFonts w:asciiTheme="majorHAnsi" w:hAnsiTheme="majorHAnsi"/>
          <w:color w:val="595959" w:themeColor="text1" w:themeTint="A6"/>
          <w:sz w:val="22"/>
          <w:szCs w:val="20"/>
        </w:rPr>
        <w:t>3% of salary.</w:t>
      </w:r>
    </w:p>
    <w:p w14:paraId="2B230616" w14:textId="77777777" w:rsidR="007428BB" w:rsidRPr="00425C50" w:rsidRDefault="007428BB" w:rsidP="000D6BB3">
      <w:pPr>
        <w:spacing w:after="0" w:line="240" w:lineRule="auto"/>
        <w:ind w:right="-710"/>
        <w:rPr>
          <w:rFonts w:asciiTheme="majorHAnsi" w:hAnsiTheme="majorHAnsi"/>
          <w:color w:val="595959" w:themeColor="text1" w:themeTint="A6"/>
          <w:sz w:val="22"/>
        </w:rPr>
      </w:pPr>
    </w:p>
    <w:p w14:paraId="2B230617" w14:textId="7779F2AE" w:rsidR="00250E1D" w:rsidRPr="00A43BB3" w:rsidRDefault="00250E1D" w:rsidP="000D6BB3">
      <w:pPr>
        <w:spacing w:after="0" w:line="240" w:lineRule="auto"/>
        <w:ind w:left="2160" w:right="-710" w:hanging="2160"/>
        <w:rPr>
          <w:rFonts w:asciiTheme="majorHAnsi" w:hAnsiTheme="majorHAnsi"/>
          <w:color w:val="595959" w:themeColor="text1" w:themeTint="A6"/>
          <w:sz w:val="22"/>
          <w:szCs w:val="22"/>
        </w:rPr>
      </w:pPr>
      <w:r w:rsidRPr="00425C50">
        <w:rPr>
          <w:rFonts w:asciiTheme="majorHAnsi" w:hAnsiTheme="majorHAnsi"/>
          <w:b/>
          <w:color w:val="595959" w:themeColor="text1" w:themeTint="A6"/>
          <w:sz w:val="22"/>
        </w:rPr>
        <w:t>Benefits:</w:t>
      </w:r>
      <w:r w:rsidRPr="00425C50">
        <w:rPr>
          <w:rFonts w:asciiTheme="majorHAnsi" w:hAnsiTheme="majorHAnsi"/>
          <w:color w:val="595959" w:themeColor="text1" w:themeTint="A6"/>
          <w:sz w:val="22"/>
        </w:rPr>
        <w:t xml:space="preserve"> </w:t>
      </w:r>
      <w:r w:rsidR="00C22E98" w:rsidRPr="00425C50">
        <w:rPr>
          <w:rFonts w:asciiTheme="majorHAnsi" w:hAnsiTheme="majorHAnsi"/>
          <w:color w:val="595959" w:themeColor="text1" w:themeTint="A6"/>
          <w:sz w:val="22"/>
        </w:rPr>
        <w:tab/>
      </w:r>
      <w:r w:rsidR="00A43BB3" w:rsidRPr="00A43BB3">
        <w:rPr>
          <w:rFonts w:asciiTheme="majorHAnsi" w:hAnsiTheme="majorHAnsi"/>
          <w:sz w:val="22"/>
          <w:szCs w:val="22"/>
        </w:rPr>
        <w:t>Health and wellbeing of our staff is important to us. We offer a range of benefits including a Health Cash Plan, Employee Assistance, discounted child care, free night’s stay in one of our hotels per year.</w:t>
      </w:r>
    </w:p>
    <w:sectPr w:rsidR="00250E1D" w:rsidRPr="00A43BB3"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38A2" w14:textId="77777777" w:rsidR="0083496B" w:rsidRDefault="0083496B" w:rsidP="00831BA9">
      <w:pPr>
        <w:spacing w:after="0" w:line="240" w:lineRule="auto"/>
      </w:pPr>
      <w:r>
        <w:separator/>
      </w:r>
    </w:p>
  </w:endnote>
  <w:endnote w:type="continuationSeparator" w:id="0">
    <w:p w14:paraId="4A6AE8BB" w14:textId="77777777" w:rsidR="0083496B" w:rsidRDefault="0083496B"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2" w14:textId="77777777" w:rsidR="0083496B" w:rsidRDefault="0083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3" w14:textId="77777777" w:rsidR="0083496B" w:rsidRDefault="0083496B">
    <w:pPr>
      <w:pStyle w:val="Footer"/>
    </w:pPr>
    <w:r>
      <w:fldChar w:fldCharType="begin"/>
    </w:r>
    <w:r>
      <w:instrText xml:space="preserve"> page \# "00" </w:instrText>
    </w:r>
    <w:r>
      <w:fldChar w:fldCharType="separate"/>
    </w:r>
    <w:r>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5" w14:textId="77777777" w:rsidR="0083496B" w:rsidRDefault="0083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7225" w14:textId="77777777" w:rsidR="0083496B" w:rsidRDefault="0083496B" w:rsidP="00831BA9">
      <w:pPr>
        <w:spacing w:after="0" w:line="240" w:lineRule="auto"/>
      </w:pPr>
      <w:r>
        <w:separator/>
      </w:r>
    </w:p>
  </w:footnote>
  <w:footnote w:type="continuationSeparator" w:id="0">
    <w:p w14:paraId="54378439" w14:textId="77777777" w:rsidR="0083496B" w:rsidRDefault="0083496B"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0" w14:textId="77777777" w:rsidR="0083496B" w:rsidRDefault="0083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1" w14:textId="77777777" w:rsidR="0083496B" w:rsidRDefault="0083496B">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4" w14:textId="77777777" w:rsidR="0083496B" w:rsidRDefault="0083496B">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BA4E1"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1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
  </w:num>
  <w:num w:numId="5">
    <w:abstractNumId w:val="8"/>
  </w:num>
  <w:num w:numId="6">
    <w:abstractNumId w:val="7"/>
  </w:num>
  <w:num w:numId="7">
    <w:abstractNumId w:val="3"/>
  </w:num>
  <w:num w:numId="8">
    <w:abstractNumId w:val="12"/>
  </w:num>
  <w:num w:numId="9">
    <w:abstractNumId w:val="19"/>
  </w:num>
  <w:num w:numId="10">
    <w:abstractNumId w:val="17"/>
  </w:num>
  <w:num w:numId="11">
    <w:abstractNumId w:val="13"/>
  </w:num>
  <w:num w:numId="12">
    <w:abstractNumId w:val="5"/>
  </w:num>
  <w:num w:numId="13">
    <w:abstractNumId w:val="15"/>
  </w:num>
  <w:num w:numId="14">
    <w:abstractNumId w:val="16"/>
  </w:num>
  <w:num w:numId="15">
    <w:abstractNumId w:val="10"/>
  </w:num>
  <w:num w:numId="16">
    <w:abstractNumId w:val="11"/>
  </w:num>
  <w:num w:numId="17">
    <w:abstractNumId w:val="2"/>
  </w:num>
  <w:num w:numId="18">
    <w:abstractNumId w:val="4"/>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77115"/>
    <w:rsid w:val="00082581"/>
    <w:rsid w:val="000A1EA8"/>
    <w:rsid w:val="000C1E2D"/>
    <w:rsid w:val="000D5784"/>
    <w:rsid w:val="000D6BB3"/>
    <w:rsid w:val="000E471E"/>
    <w:rsid w:val="000F4F78"/>
    <w:rsid w:val="00106E5E"/>
    <w:rsid w:val="00117ED4"/>
    <w:rsid w:val="00163C23"/>
    <w:rsid w:val="0017427F"/>
    <w:rsid w:val="001753A9"/>
    <w:rsid w:val="001938E6"/>
    <w:rsid w:val="00195225"/>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436A"/>
    <w:rsid w:val="003E6850"/>
    <w:rsid w:val="003F4BAA"/>
    <w:rsid w:val="00425C50"/>
    <w:rsid w:val="00437D60"/>
    <w:rsid w:val="00451DA8"/>
    <w:rsid w:val="00475132"/>
    <w:rsid w:val="0049584D"/>
    <w:rsid w:val="004965DB"/>
    <w:rsid w:val="004D1921"/>
    <w:rsid w:val="004F4F28"/>
    <w:rsid w:val="0050235A"/>
    <w:rsid w:val="005159D2"/>
    <w:rsid w:val="00515E9C"/>
    <w:rsid w:val="00517DA1"/>
    <w:rsid w:val="005233AC"/>
    <w:rsid w:val="0053304E"/>
    <w:rsid w:val="0058692F"/>
    <w:rsid w:val="005F20DB"/>
    <w:rsid w:val="006237F0"/>
    <w:rsid w:val="00624711"/>
    <w:rsid w:val="00654D6D"/>
    <w:rsid w:val="006671D2"/>
    <w:rsid w:val="0067218E"/>
    <w:rsid w:val="0069058C"/>
    <w:rsid w:val="0069114D"/>
    <w:rsid w:val="006C438B"/>
    <w:rsid w:val="006C57D5"/>
    <w:rsid w:val="006E07C0"/>
    <w:rsid w:val="006F427C"/>
    <w:rsid w:val="007145B9"/>
    <w:rsid w:val="00721060"/>
    <w:rsid w:val="007267ED"/>
    <w:rsid w:val="00730919"/>
    <w:rsid w:val="007428BB"/>
    <w:rsid w:val="007604A9"/>
    <w:rsid w:val="007720C3"/>
    <w:rsid w:val="007742C8"/>
    <w:rsid w:val="00781940"/>
    <w:rsid w:val="00787592"/>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3496B"/>
    <w:rsid w:val="00842555"/>
    <w:rsid w:val="008506BF"/>
    <w:rsid w:val="00856415"/>
    <w:rsid w:val="00904D52"/>
    <w:rsid w:val="00920C7E"/>
    <w:rsid w:val="00970A85"/>
    <w:rsid w:val="00990E4B"/>
    <w:rsid w:val="009948A5"/>
    <w:rsid w:val="009C620D"/>
    <w:rsid w:val="009D7B12"/>
    <w:rsid w:val="009F2388"/>
    <w:rsid w:val="00A056E9"/>
    <w:rsid w:val="00A2565D"/>
    <w:rsid w:val="00A25747"/>
    <w:rsid w:val="00A43BB3"/>
    <w:rsid w:val="00A541C7"/>
    <w:rsid w:val="00A57BE5"/>
    <w:rsid w:val="00A804F5"/>
    <w:rsid w:val="00A87798"/>
    <w:rsid w:val="00AB40D3"/>
    <w:rsid w:val="00AC39E1"/>
    <w:rsid w:val="00AF33C8"/>
    <w:rsid w:val="00B06E99"/>
    <w:rsid w:val="00B13009"/>
    <w:rsid w:val="00C03D59"/>
    <w:rsid w:val="00C22E98"/>
    <w:rsid w:val="00C34D93"/>
    <w:rsid w:val="00C777E9"/>
    <w:rsid w:val="00C86DB3"/>
    <w:rsid w:val="00C96809"/>
    <w:rsid w:val="00CA3067"/>
    <w:rsid w:val="00CA3086"/>
    <w:rsid w:val="00CB370F"/>
    <w:rsid w:val="00CC67E1"/>
    <w:rsid w:val="00CE1C98"/>
    <w:rsid w:val="00CF5242"/>
    <w:rsid w:val="00CF64D8"/>
    <w:rsid w:val="00CF73A3"/>
    <w:rsid w:val="00D007A3"/>
    <w:rsid w:val="00D01B44"/>
    <w:rsid w:val="00D06818"/>
    <w:rsid w:val="00D4020D"/>
    <w:rsid w:val="00D4326C"/>
    <w:rsid w:val="00D9148A"/>
    <w:rsid w:val="00E169A6"/>
    <w:rsid w:val="00E31D15"/>
    <w:rsid w:val="00E44C8D"/>
    <w:rsid w:val="00E47D07"/>
    <w:rsid w:val="00E5003B"/>
    <w:rsid w:val="00E76C79"/>
    <w:rsid w:val="00EA79CA"/>
    <w:rsid w:val="00EF0C42"/>
    <w:rsid w:val="00EF26F4"/>
    <w:rsid w:val="00F30C66"/>
    <w:rsid w:val="00F34687"/>
    <w:rsid w:val="00F36A41"/>
    <w:rsid w:val="00F462DE"/>
    <w:rsid w:val="00F61623"/>
    <w:rsid w:val="00F71BE3"/>
    <w:rsid w:val="00F73FD5"/>
    <w:rsid w:val="00F82EDA"/>
    <w:rsid w:val="00FA08A6"/>
    <w:rsid w:val="00FC0936"/>
    <w:rsid w:val="00FD04D3"/>
    <w:rsid w:val="00FD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E67525"/>
    <w:rsid w:val="00FF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B77FC7B9D3C24A929134572464CA7A17">
    <w:name w:val="B77FC7B9D3C24A929134572464CA7A17"/>
  </w:style>
  <w:style w:type="paragraph" w:customStyle="1" w:styleId="E936EBD6533443AA8715DC342F894A75">
    <w:name w:val="E936EBD6533443AA8715DC342F894A75"/>
  </w:style>
  <w:style w:type="paragraph" w:customStyle="1" w:styleId="F1DDE2E0B8AB4ACCA06CC9BED33A40E2">
    <w:name w:val="F1DDE2E0B8AB4ACCA06CC9BED33A40E2"/>
    <w:rsid w:val="00290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9C871180F4D46B7EE08123EB7F5AB" ma:contentTypeVersion="14" ma:contentTypeDescription="Create a new document." ma:contentTypeScope="" ma:versionID="d66169cae2f8c3b85c76b7c1b611f98f">
  <xsd:schema xmlns:xsd="http://www.w3.org/2001/XMLSchema" xmlns:xs="http://www.w3.org/2001/XMLSchema" xmlns:p="http://schemas.microsoft.com/office/2006/metadata/properties" xmlns:ns3="9ce4fb3d-6e4b-48f5-930b-73635e037fc3" targetNamespace="http://schemas.microsoft.com/office/2006/metadata/properties" ma:root="true" ma:fieldsID="4fd0c460acd2c906842a48f28f4d97fe" ns3:_="">
    <xsd:import namespace="9ce4fb3d-6e4b-48f5-930b-73635e037f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fb3d-6e4b-48f5-930b-73635e037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e4fb3d-6e4b-48f5-930b-73635e037f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A9BCCF-1029-4F4C-8D0D-A0EB6572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4fb3d-6e4b-48f5-930b-73635e037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ce4fb3d-6e4b-48f5-930b-73635e037fc3"/>
    <ds:schemaRef ds:uri="http://purl.org/dc/dcmitype/"/>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8D25773D-0CFE-49B8-B67E-F71DFC56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Staff</cp:lastModifiedBy>
  <cp:revision>2</cp:revision>
  <cp:lastPrinted>2014-07-18T13:39:00Z</cp:lastPrinted>
  <dcterms:created xsi:type="dcterms:W3CDTF">2026-03-10T17:22:00Z</dcterms:created>
  <dcterms:modified xsi:type="dcterms:W3CDTF">2026-03-10T17:22:00Z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0x010100D069C871180F4D46B7EE08123EB7F5AB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