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2B230630" w14:textId="698B3665" w:rsidR="00FA08A6" w:rsidRPr="00517DA1" w:rsidRDefault="00517DA1" w:rsidP="00A541C7">
                                <w:pPr>
                                  <w:pStyle w:val="Title"/>
                                  <w:jc w:val="right"/>
                                  <w:rPr>
                                    <w:b/>
                                    <w:sz w:val="56"/>
                                  </w:rPr>
                                </w:pPr>
                                <w:r w:rsidRPr="00517DA1">
                                  <w:rPr>
                                    <w:b/>
                                    <w:sz w:val="56"/>
                                  </w:rPr>
                                  <w:t xml:space="preserve">Job Information </w:t>
                                </w:r>
                                <w:r w:rsidR="008446C1">
                                  <w:rPr>
                                    <w:b/>
                                    <w:sz w:val="56"/>
                                  </w:rPr>
                                  <w:t>P</w:t>
                                </w:r>
                                <w:r w:rsidRPr="00517DA1">
                                  <w:rPr>
                                    <w:b/>
                                    <w:sz w:val="56"/>
                                  </w:rPr>
                                  <w:t>ack</w:t>
                                </w:r>
                              </w:p>
                            </w:sdtContent>
                          </w:sdt>
                          <w:sdt>
                            <w:sdtPr>
                              <w:rPr>
                                <w:b/>
                                <w:sz w:val="56"/>
                                <w:szCs w:val="56"/>
                              </w:rPr>
                              <w:id w:val="1205135987"/>
                              <w:placeholder>
                                <w:docPart w:val="E936EBD6533443AA8715DC342F894A75"/>
                              </w:placeholder>
                            </w:sdtPr>
                            <w:sdtContent>
                              <w:p w14:paraId="2B230631" w14:textId="4A0A452B" w:rsidR="002D01C9" w:rsidRPr="00517DA1" w:rsidRDefault="004A59E5" w:rsidP="008446C1">
                                <w:pPr>
                                  <w:pStyle w:val="Subtitle"/>
                                  <w:jc w:val="right"/>
                                  <w:rPr>
                                    <w:b/>
                                    <w:sz w:val="56"/>
                                    <w:szCs w:val="56"/>
                                  </w:rPr>
                                </w:pPr>
                                <w:r>
                                  <w:rPr>
                                    <w:b/>
                                    <w:sz w:val="56"/>
                                    <w:szCs w:val="56"/>
                                  </w:rPr>
                                  <w:t>1:1 Learning Support Practitioner</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2B230630" w14:textId="698B3665" w:rsidR="00FA08A6" w:rsidRPr="00517DA1" w:rsidRDefault="00517DA1" w:rsidP="00A541C7">
                          <w:pPr>
                            <w:pStyle w:val="Title"/>
                            <w:jc w:val="right"/>
                            <w:rPr>
                              <w:b/>
                              <w:sz w:val="56"/>
                            </w:rPr>
                          </w:pPr>
                          <w:r w:rsidRPr="00517DA1">
                            <w:rPr>
                              <w:b/>
                              <w:sz w:val="56"/>
                            </w:rPr>
                            <w:t xml:space="preserve">Job Information </w:t>
                          </w:r>
                          <w:r w:rsidR="008446C1">
                            <w:rPr>
                              <w:b/>
                              <w:sz w:val="56"/>
                            </w:rPr>
                            <w:t>P</w:t>
                          </w:r>
                          <w:r w:rsidRPr="00517DA1">
                            <w:rPr>
                              <w:b/>
                              <w:sz w:val="56"/>
                            </w:rPr>
                            <w:t>ack</w:t>
                          </w:r>
                        </w:p>
                      </w:sdtContent>
                    </w:sdt>
                    <w:sdt>
                      <w:sdtPr>
                        <w:rPr>
                          <w:b/>
                          <w:sz w:val="56"/>
                          <w:szCs w:val="56"/>
                        </w:rPr>
                        <w:id w:val="1205135987"/>
                        <w:placeholder>
                          <w:docPart w:val="E936EBD6533443AA8715DC342F894A75"/>
                        </w:placeholder>
                      </w:sdtPr>
                      <w:sdtContent>
                        <w:p w14:paraId="2B230631" w14:textId="4A0A452B" w:rsidR="002D01C9" w:rsidRPr="00517DA1" w:rsidRDefault="004A59E5" w:rsidP="008446C1">
                          <w:pPr>
                            <w:pStyle w:val="Subtitle"/>
                            <w:jc w:val="right"/>
                            <w:rPr>
                              <w:b/>
                              <w:sz w:val="56"/>
                              <w:szCs w:val="56"/>
                            </w:rPr>
                          </w:pPr>
                          <w:r>
                            <w:rPr>
                              <w:b/>
                              <w:sz w:val="56"/>
                              <w:szCs w:val="56"/>
                            </w:rPr>
                            <w:t>1:1 Learning Support Practitioner</w:t>
                          </w:r>
                        </w:p>
                      </w:sdtContent>
                    </w:sdt>
                    <w:p w14:paraId="2B230632" w14:textId="77777777" w:rsidR="000227C7" w:rsidRDefault="000227C7"/>
                  </w:txbxContent>
                </v:textbox>
                <w10:wrap anchorx="page" anchory="page"/>
                <w10:anchorlock/>
              </v:shape>
            </w:pict>
          </mc:Fallback>
        </mc:AlternateContent>
      </w:r>
      <w:r w:rsidR="00F34687">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 xml:space="preserve">The post holder will be expected to operate in line with our organisational values which </w:t>
      </w:r>
      <w:proofErr w:type="gramStart"/>
      <w:r w:rsidRPr="00C22E98">
        <w:rPr>
          <w:rFonts w:asciiTheme="minorHAnsi" w:hAnsiTheme="minorHAnsi"/>
          <w:color w:val="595959" w:themeColor="text1" w:themeTint="A6"/>
          <w:szCs w:val="20"/>
        </w:rPr>
        <w:t>are;</w:t>
      </w:r>
      <w:proofErr w:type="gramEnd"/>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2B230593" w14:textId="5537532D"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4A59E5">
        <w:rPr>
          <w:rFonts w:asciiTheme="minorHAnsi" w:hAnsiTheme="minorHAnsi"/>
          <w:b/>
          <w:color w:val="595959" w:themeColor="text1" w:themeTint="A6"/>
          <w:szCs w:val="20"/>
        </w:rPr>
        <w:t>1:1 Learning Support Practitioner</w:t>
      </w:r>
    </w:p>
    <w:p w14:paraId="2B230594" w14:textId="2BC26330"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663929">
        <w:rPr>
          <w:rFonts w:asciiTheme="minorHAnsi" w:hAnsiTheme="minorHAnsi"/>
          <w:b/>
          <w:color w:val="595959" w:themeColor="text1" w:themeTint="A6"/>
          <w:szCs w:val="20"/>
        </w:rPr>
        <w:t>Nursery Manager</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B230598"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F" w14:textId="04E48F77" w:rsidR="00250E1D" w:rsidRPr="001753A9" w:rsidRDefault="00663929" w:rsidP="006D299E">
      <w:pPr>
        <w:pStyle w:val="Default"/>
        <w:ind w:right="-1134"/>
        <w:rPr>
          <w:rFonts w:asciiTheme="minorHAnsi" w:hAnsiTheme="minorHAnsi"/>
          <w:color w:val="595959" w:themeColor="text1" w:themeTint="A6"/>
          <w:sz w:val="22"/>
          <w:szCs w:val="20"/>
        </w:rPr>
      </w:pPr>
      <w:r>
        <w:rPr>
          <w:rFonts w:asciiTheme="minorHAnsi" w:hAnsiTheme="minorHAnsi"/>
          <w:color w:val="595959" w:themeColor="text1" w:themeTint="A6"/>
          <w:sz w:val="22"/>
          <w:szCs w:val="20"/>
        </w:rPr>
        <w:t>We are looking for a</w:t>
      </w:r>
      <w:r w:rsidR="004A59E5">
        <w:rPr>
          <w:rFonts w:asciiTheme="minorHAnsi" w:hAnsiTheme="minorHAnsi"/>
          <w:color w:val="595959" w:themeColor="text1" w:themeTint="A6"/>
          <w:sz w:val="22"/>
          <w:szCs w:val="20"/>
        </w:rPr>
        <w:t xml:space="preserve"> part</w:t>
      </w:r>
      <w:r w:rsidR="008446C1">
        <w:rPr>
          <w:rFonts w:asciiTheme="minorHAnsi" w:hAnsiTheme="minorHAnsi"/>
          <w:color w:val="595959" w:themeColor="text1" w:themeTint="A6"/>
          <w:sz w:val="22"/>
          <w:szCs w:val="20"/>
        </w:rPr>
        <w:t>-</w:t>
      </w:r>
      <w:r w:rsidR="004A59E5">
        <w:rPr>
          <w:rFonts w:asciiTheme="minorHAnsi" w:hAnsiTheme="minorHAnsi"/>
          <w:color w:val="595959" w:themeColor="text1" w:themeTint="A6"/>
          <w:sz w:val="22"/>
          <w:szCs w:val="20"/>
        </w:rPr>
        <w:t>time</w:t>
      </w:r>
      <w:r>
        <w:rPr>
          <w:rFonts w:asciiTheme="minorHAnsi" w:hAnsiTheme="minorHAnsi"/>
          <w:color w:val="595959" w:themeColor="text1" w:themeTint="A6"/>
          <w:sz w:val="22"/>
          <w:szCs w:val="20"/>
        </w:rPr>
        <w:t xml:space="preserve">, </w:t>
      </w:r>
      <w:r w:rsidR="003220B1">
        <w:rPr>
          <w:rFonts w:asciiTheme="minorHAnsi" w:hAnsiTheme="minorHAnsi"/>
          <w:color w:val="595959" w:themeColor="text1" w:themeTint="A6"/>
          <w:sz w:val="22"/>
          <w:szCs w:val="20"/>
        </w:rPr>
        <w:t xml:space="preserve">Early Years </w:t>
      </w:r>
      <w:r w:rsidR="004A59E5">
        <w:rPr>
          <w:rFonts w:asciiTheme="minorHAnsi" w:hAnsiTheme="minorHAnsi"/>
          <w:color w:val="595959" w:themeColor="text1" w:themeTint="A6"/>
          <w:sz w:val="22"/>
          <w:szCs w:val="20"/>
        </w:rPr>
        <w:t>practitioner</w:t>
      </w:r>
      <w:r>
        <w:rPr>
          <w:rFonts w:asciiTheme="minorHAnsi" w:hAnsiTheme="minorHAnsi"/>
          <w:color w:val="595959" w:themeColor="text1" w:themeTint="A6"/>
          <w:sz w:val="22"/>
          <w:szCs w:val="20"/>
        </w:rPr>
        <w:t xml:space="preserve"> to join </w:t>
      </w:r>
      <w:r w:rsidR="004E6E9E">
        <w:rPr>
          <w:rFonts w:asciiTheme="minorHAnsi" w:hAnsiTheme="minorHAnsi"/>
          <w:color w:val="595959" w:themeColor="text1" w:themeTint="A6"/>
          <w:sz w:val="22"/>
          <w:szCs w:val="20"/>
        </w:rPr>
        <w:t xml:space="preserve">Meadowside </w:t>
      </w:r>
      <w:r w:rsidR="0009407D">
        <w:rPr>
          <w:rFonts w:asciiTheme="minorHAnsi" w:hAnsiTheme="minorHAnsi"/>
          <w:color w:val="595959" w:themeColor="text1" w:themeTint="A6"/>
          <w:sz w:val="22"/>
          <w:szCs w:val="20"/>
        </w:rPr>
        <w:t>Preschool set in the heart of the community. The Preschool is on the West Leigh Infant Primary School</w:t>
      </w:r>
      <w:r w:rsidR="00BB2597">
        <w:rPr>
          <w:rFonts w:asciiTheme="minorHAnsi" w:hAnsiTheme="minorHAnsi"/>
          <w:color w:val="595959" w:themeColor="text1" w:themeTint="A6"/>
          <w:sz w:val="22"/>
          <w:szCs w:val="20"/>
        </w:rPr>
        <w:t xml:space="preserve"> site in Backwell, North Somerset and has its own outdoor space and direct access to the school playing fields. This gives</w:t>
      </w:r>
      <w:r w:rsidR="00421F6D">
        <w:rPr>
          <w:rFonts w:asciiTheme="minorHAnsi" w:hAnsiTheme="minorHAnsi"/>
          <w:color w:val="595959" w:themeColor="text1" w:themeTint="A6"/>
          <w:sz w:val="22"/>
          <w:szCs w:val="20"/>
        </w:rPr>
        <w:t xml:space="preserve"> children ampl</w:t>
      </w:r>
      <w:r w:rsidR="00BC035B">
        <w:rPr>
          <w:rFonts w:asciiTheme="minorHAnsi" w:hAnsiTheme="minorHAnsi"/>
          <w:color w:val="595959" w:themeColor="text1" w:themeTint="A6"/>
          <w:sz w:val="22"/>
          <w:szCs w:val="20"/>
        </w:rPr>
        <w:t>e opportunities to explore and learn, through a Play-based</w:t>
      </w:r>
      <w:r w:rsidR="00F75158">
        <w:rPr>
          <w:rFonts w:asciiTheme="minorHAnsi" w:hAnsiTheme="minorHAnsi"/>
          <w:color w:val="595959" w:themeColor="text1" w:themeTint="A6"/>
          <w:sz w:val="22"/>
          <w:szCs w:val="20"/>
        </w:rPr>
        <w:t xml:space="preserve">, Child Led curriculum </w:t>
      </w:r>
      <w:r w:rsidR="00C85244">
        <w:rPr>
          <w:rFonts w:asciiTheme="minorHAnsi" w:hAnsiTheme="minorHAnsi"/>
          <w:color w:val="595959" w:themeColor="text1" w:themeTint="A6"/>
          <w:sz w:val="22"/>
          <w:szCs w:val="20"/>
        </w:rPr>
        <w:t xml:space="preserve">which focuses on </w:t>
      </w:r>
      <w:r w:rsidR="00F75158">
        <w:rPr>
          <w:rFonts w:asciiTheme="minorHAnsi" w:hAnsiTheme="minorHAnsi"/>
          <w:color w:val="595959" w:themeColor="text1" w:themeTint="A6"/>
          <w:sz w:val="22"/>
          <w:szCs w:val="20"/>
        </w:rPr>
        <w:t>being</w:t>
      </w:r>
      <w:r w:rsidR="00C85244">
        <w:rPr>
          <w:rFonts w:asciiTheme="minorHAnsi" w:hAnsiTheme="minorHAnsi"/>
          <w:color w:val="595959" w:themeColor="text1" w:themeTint="A6"/>
          <w:sz w:val="22"/>
          <w:szCs w:val="20"/>
        </w:rPr>
        <w:t xml:space="preserve"> outdoors. </w:t>
      </w:r>
    </w:p>
    <w:p w14:paraId="2B2305A0" w14:textId="77777777" w:rsidR="007D53A1" w:rsidRPr="007D3E92" w:rsidRDefault="007D53A1" w:rsidP="006D299E">
      <w:pPr>
        <w:pStyle w:val="Default"/>
        <w:ind w:right="-1134"/>
        <w:rPr>
          <w:rFonts w:asciiTheme="minorHAnsi" w:hAnsiTheme="minorHAnsi"/>
          <w:color w:val="595959" w:themeColor="text1" w:themeTint="A6"/>
          <w:sz w:val="22"/>
          <w:szCs w:val="20"/>
          <w:highlight w:val="yellow"/>
        </w:rPr>
      </w:pPr>
    </w:p>
    <w:p w14:paraId="2B2305A1" w14:textId="77777777" w:rsidR="00250E1D" w:rsidRPr="00C22E98" w:rsidRDefault="00250E1D" w:rsidP="006D299E">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2B2305A2" w14:textId="085B136E" w:rsidR="007D53A1" w:rsidRDefault="007D53A1" w:rsidP="006D299E">
      <w:pPr>
        <w:pStyle w:val="Default"/>
        <w:ind w:right="-1134"/>
        <w:rPr>
          <w:rFonts w:asciiTheme="minorHAnsi" w:hAnsiTheme="minorHAnsi"/>
          <w:color w:val="595959" w:themeColor="text1" w:themeTint="A6"/>
          <w:sz w:val="22"/>
          <w:szCs w:val="20"/>
        </w:rPr>
      </w:pPr>
    </w:p>
    <w:p w14:paraId="1BD62F33" w14:textId="1A5CD195" w:rsidR="00C85244" w:rsidRDefault="004A59E5" w:rsidP="006D299E">
      <w:pPr>
        <w:pStyle w:val="Default"/>
        <w:ind w:right="-1134"/>
        <w:rPr>
          <w:rFonts w:asciiTheme="minorHAnsi" w:hAnsiTheme="minorHAnsi"/>
          <w:color w:val="595959" w:themeColor="text1" w:themeTint="A6"/>
          <w:sz w:val="22"/>
          <w:szCs w:val="20"/>
        </w:rPr>
      </w:pPr>
      <w:r w:rsidRPr="004A59E5">
        <w:rPr>
          <w:rFonts w:asciiTheme="minorHAnsi" w:hAnsiTheme="minorHAnsi"/>
          <w:color w:val="595959" w:themeColor="text1" w:themeTint="A6"/>
          <w:sz w:val="22"/>
          <w:szCs w:val="20"/>
        </w:rPr>
        <w:t xml:space="preserve">The 1:1 Learning Support </w:t>
      </w:r>
      <w:r>
        <w:rPr>
          <w:rFonts w:asciiTheme="minorHAnsi" w:hAnsiTheme="minorHAnsi"/>
          <w:color w:val="595959" w:themeColor="text1" w:themeTint="A6"/>
          <w:sz w:val="22"/>
          <w:szCs w:val="20"/>
        </w:rPr>
        <w:t>Practitioner</w:t>
      </w:r>
      <w:r w:rsidRPr="004A59E5">
        <w:rPr>
          <w:rFonts w:asciiTheme="minorHAnsi" w:hAnsiTheme="minorHAnsi"/>
          <w:color w:val="595959" w:themeColor="text1" w:themeTint="A6"/>
          <w:sz w:val="22"/>
          <w:szCs w:val="20"/>
        </w:rPr>
        <w:t xml:space="preserve"> is responsible to the Nursery Manager or Deputy Manager (SENCO) for the support and care of a child in our </w:t>
      </w:r>
      <w:r w:rsidR="00B6476A">
        <w:rPr>
          <w:rFonts w:asciiTheme="minorHAnsi" w:hAnsiTheme="minorHAnsi"/>
          <w:color w:val="595959" w:themeColor="text1" w:themeTint="A6"/>
          <w:sz w:val="22"/>
          <w:szCs w:val="20"/>
        </w:rPr>
        <w:t>setting</w:t>
      </w:r>
      <w:r w:rsidR="006B4778">
        <w:rPr>
          <w:rFonts w:asciiTheme="minorHAnsi" w:hAnsiTheme="minorHAnsi"/>
          <w:color w:val="595959" w:themeColor="text1" w:themeTint="A6"/>
          <w:sz w:val="22"/>
          <w:szCs w:val="20"/>
        </w:rPr>
        <w:t>. This role will help them to</w:t>
      </w:r>
      <w:r w:rsidRPr="004A59E5">
        <w:rPr>
          <w:rFonts w:asciiTheme="minorHAnsi" w:hAnsiTheme="minorHAnsi"/>
          <w:color w:val="595959" w:themeColor="text1" w:themeTint="A6"/>
          <w:sz w:val="22"/>
          <w:szCs w:val="20"/>
        </w:rPr>
        <w:t xml:space="preserve"> develop </w:t>
      </w:r>
      <w:r w:rsidR="006B4778">
        <w:rPr>
          <w:rFonts w:asciiTheme="minorHAnsi" w:hAnsiTheme="minorHAnsi"/>
          <w:color w:val="595959" w:themeColor="text1" w:themeTint="A6"/>
          <w:sz w:val="22"/>
          <w:szCs w:val="20"/>
        </w:rPr>
        <w:t xml:space="preserve">and progress in a </w:t>
      </w:r>
      <w:proofErr w:type="gramStart"/>
      <w:r w:rsidR="00B6476A">
        <w:rPr>
          <w:rFonts w:asciiTheme="minorHAnsi" w:hAnsiTheme="minorHAnsi"/>
          <w:color w:val="595959" w:themeColor="text1" w:themeTint="A6"/>
          <w:sz w:val="22"/>
          <w:szCs w:val="20"/>
        </w:rPr>
        <w:t>Preschool</w:t>
      </w:r>
      <w:proofErr w:type="gramEnd"/>
      <w:r w:rsidR="00B6476A">
        <w:rPr>
          <w:rFonts w:asciiTheme="minorHAnsi" w:hAnsiTheme="minorHAnsi"/>
          <w:color w:val="595959" w:themeColor="text1" w:themeTint="A6"/>
          <w:sz w:val="22"/>
          <w:szCs w:val="20"/>
        </w:rPr>
        <w:t xml:space="preserve"> environment.</w:t>
      </w:r>
      <w:r w:rsidR="006B4778">
        <w:rPr>
          <w:rFonts w:asciiTheme="minorHAnsi" w:hAnsiTheme="minorHAnsi"/>
          <w:color w:val="595959" w:themeColor="text1" w:themeTint="A6"/>
          <w:sz w:val="22"/>
          <w:szCs w:val="20"/>
        </w:rPr>
        <w:t xml:space="preserve"> </w:t>
      </w:r>
    </w:p>
    <w:p w14:paraId="3172CD28" w14:textId="77777777" w:rsidR="004A59E5" w:rsidRDefault="004A59E5" w:rsidP="006D299E">
      <w:pPr>
        <w:pStyle w:val="Default"/>
        <w:ind w:right="-1134"/>
        <w:rPr>
          <w:rFonts w:asciiTheme="minorHAnsi" w:hAnsiTheme="minorHAnsi"/>
          <w:color w:val="595959" w:themeColor="text1" w:themeTint="A6"/>
          <w:sz w:val="22"/>
          <w:szCs w:val="20"/>
        </w:rPr>
      </w:pPr>
    </w:p>
    <w:p w14:paraId="73880DF6" w14:textId="67156F30" w:rsidR="00C85244" w:rsidRDefault="00C85244" w:rsidP="00C85244">
      <w:pPr>
        <w:spacing w:after="0" w:line="240" w:lineRule="auto"/>
        <w:rPr>
          <w:rFonts w:ascii="Verdana,Bold" w:eastAsia="Times New Roman" w:hAnsi="Verdana,Bold" w:cs="Times New Roman"/>
          <w:sz w:val="22"/>
          <w:szCs w:val="22"/>
          <w:lang w:eastAsia="en-GB"/>
        </w:rPr>
      </w:pPr>
      <w:r w:rsidRPr="00093039">
        <w:rPr>
          <w:rFonts w:ascii="Verdana,Bold" w:eastAsia="Times New Roman" w:hAnsi="Verdana,Bold" w:cs="Times New Roman"/>
          <w:b/>
          <w:bCs/>
          <w:sz w:val="22"/>
          <w:szCs w:val="22"/>
          <w:lang w:eastAsia="en-GB"/>
        </w:rPr>
        <w:t>Responsible for</w:t>
      </w:r>
      <w:r>
        <w:rPr>
          <w:rFonts w:ascii="Verdana,Bold" w:eastAsia="Times New Roman" w:hAnsi="Verdana,Bold" w:cs="Times New Roman"/>
          <w:b/>
          <w:bCs/>
          <w:sz w:val="22"/>
          <w:szCs w:val="22"/>
          <w:lang w:eastAsia="en-GB"/>
        </w:rPr>
        <w:t>:</w:t>
      </w:r>
    </w:p>
    <w:p w14:paraId="22644F83" w14:textId="457B16E0" w:rsidR="00C85244" w:rsidRDefault="00C85244" w:rsidP="006D299E">
      <w:pPr>
        <w:pStyle w:val="Default"/>
        <w:ind w:right="-1134"/>
        <w:rPr>
          <w:rFonts w:asciiTheme="minorHAnsi" w:hAnsiTheme="minorHAnsi"/>
          <w:color w:val="595959" w:themeColor="text1" w:themeTint="A6"/>
          <w:sz w:val="22"/>
          <w:szCs w:val="20"/>
        </w:rPr>
      </w:pPr>
    </w:p>
    <w:p w14:paraId="1E2970C9" w14:textId="54575DE3" w:rsidR="000C66F0" w:rsidRPr="008446C1" w:rsidRDefault="000C66F0" w:rsidP="006D299E">
      <w:pPr>
        <w:pStyle w:val="Default"/>
        <w:ind w:right="-1134"/>
        <w:rPr>
          <w:rFonts w:ascii="Verdana" w:hAnsi="Verdana"/>
          <w:color w:val="595959" w:themeColor="text1" w:themeTint="A6"/>
          <w:sz w:val="22"/>
        </w:rPr>
      </w:pPr>
      <w:r w:rsidRPr="008446C1">
        <w:rPr>
          <w:rFonts w:ascii="Verdana" w:hAnsi="Verdana"/>
          <w:color w:val="595959" w:themeColor="text1" w:themeTint="A6"/>
          <w:sz w:val="22"/>
        </w:rPr>
        <w:t xml:space="preserve">The child </w:t>
      </w:r>
      <w:r w:rsidRPr="00C94446">
        <w:rPr>
          <w:rFonts w:ascii="Verdana" w:hAnsi="Verdana"/>
          <w:color w:val="595959" w:themeColor="text1" w:themeTint="A6"/>
          <w:sz w:val="22"/>
        </w:rPr>
        <w:t>is going through a diagnosis of Autistic Spectrum Disorder and needs support at t</w:t>
      </w:r>
      <w:r w:rsidR="003220B1" w:rsidRPr="00C94446">
        <w:rPr>
          <w:rFonts w:ascii="Verdana" w:hAnsi="Verdana"/>
          <w:color w:val="595959" w:themeColor="text1" w:themeTint="A6"/>
          <w:sz w:val="22"/>
        </w:rPr>
        <w:t xml:space="preserve">imes to regulate emotions </w:t>
      </w:r>
      <w:r w:rsidRPr="00C94446">
        <w:rPr>
          <w:rFonts w:ascii="Verdana" w:hAnsi="Verdana"/>
          <w:color w:val="595959" w:themeColor="text1" w:themeTint="A6"/>
          <w:sz w:val="22"/>
        </w:rPr>
        <w:t>often due to transitional times of the day, changes to routine, sensory factors and social communication misunderstandings.</w:t>
      </w:r>
      <w:r w:rsidRPr="008446C1">
        <w:rPr>
          <w:rFonts w:ascii="Verdana" w:hAnsi="Verdana"/>
          <w:color w:val="595959" w:themeColor="text1" w:themeTint="A6"/>
          <w:sz w:val="22"/>
        </w:rPr>
        <w:t xml:space="preserve"> There may also be periods during the day where direct support from the 1:1 Learning Support Practitioner is not needed and assistance with the general room will be appropriate, and beneficial to the </w:t>
      </w:r>
      <w:proofErr w:type="gramStart"/>
      <w:r w:rsidRPr="008446C1">
        <w:rPr>
          <w:rFonts w:ascii="Verdana" w:hAnsi="Verdana"/>
          <w:color w:val="595959" w:themeColor="text1" w:themeTint="A6"/>
          <w:sz w:val="22"/>
        </w:rPr>
        <w:t>room as a whole</w:t>
      </w:r>
      <w:proofErr w:type="gramEnd"/>
      <w:r w:rsidRPr="008446C1">
        <w:rPr>
          <w:color w:val="595959" w:themeColor="text1" w:themeTint="A6"/>
        </w:rPr>
        <w:t>.</w:t>
      </w:r>
    </w:p>
    <w:p w14:paraId="24A04239"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26FD1664" w14:textId="4C1033CE" w:rsidR="006D299E" w:rsidRDefault="006D299E" w:rsidP="006D299E">
      <w:pPr>
        <w:spacing w:after="0" w:line="240" w:lineRule="auto"/>
        <w:rPr>
          <w:rFonts w:ascii="Verdana" w:eastAsia="Times New Roman" w:hAnsi="Verdana" w:cs="Times New Roman"/>
          <w:b/>
          <w:bCs/>
          <w:sz w:val="22"/>
          <w:szCs w:val="22"/>
          <w:lang w:eastAsia="en-GB"/>
        </w:rPr>
      </w:pPr>
      <w:r w:rsidRPr="00093039">
        <w:rPr>
          <w:rFonts w:ascii="Verdana,Bold" w:eastAsia="Times New Roman" w:hAnsi="Verdana,Bold" w:cs="Times New Roman"/>
          <w:b/>
          <w:bCs/>
          <w:sz w:val="22"/>
          <w:szCs w:val="22"/>
          <w:lang w:eastAsia="en-GB"/>
        </w:rPr>
        <w:t>Other Key Relationships:</w:t>
      </w:r>
      <w:r w:rsidRPr="00093039">
        <w:rPr>
          <w:rFonts w:ascii="Verdana" w:eastAsia="Times New Roman" w:hAnsi="Verdana" w:cs="Times New Roman"/>
          <w:b/>
          <w:bCs/>
          <w:sz w:val="22"/>
          <w:szCs w:val="22"/>
          <w:lang w:eastAsia="en-GB"/>
        </w:rPr>
        <w:t xml:space="preserve"> </w:t>
      </w:r>
    </w:p>
    <w:p w14:paraId="664380A1" w14:textId="77777777" w:rsidR="006D299E" w:rsidRDefault="006D299E" w:rsidP="006D299E">
      <w:pPr>
        <w:spacing w:after="0" w:line="240" w:lineRule="auto"/>
        <w:rPr>
          <w:rFonts w:ascii="Verdana" w:eastAsia="Times New Roman" w:hAnsi="Verdana" w:cs="Times New Roman"/>
          <w:sz w:val="22"/>
          <w:szCs w:val="22"/>
          <w:lang w:eastAsia="en-GB"/>
        </w:rPr>
      </w:pPr>
    </w:p>
    <w:p w14:paraId="6B70104D" w14:textId="77777777" w:rsidR="003220B1" w:rsidRPr="003220B1" w:rsidRDefault="00C85244" w:rsidP="006D299E">
      <w:pPr>
        <w:spacing w:after="0" w:line="240" w:lineRule="auto"/>
        <w:rPr>
          <w:rFonts w:ascii="Verdana" w:eastAsia="Times New Roman" w:hAnsi="Verdana" w:cs="Times New Roman"/>
          <w:sz w:val="22"/>
          <w:szCs w:val="22"/>
          <w:highlight w:val="yellow"/>
          <w:lang w:eastAsia="en-GB"/>
        </w:rPr>
      </w:pPr>
      <w:r>
        <w:rPr>
          <w:rFonts w:ascii="Verdana" w:eastAsia="Times New Roman" w:hAnsi="Verdana" w:cs="Times New Roman"/>
          <w:sz w:val="22"/>
          <w:szCs w:val="22"/>
          <w:lang w:eastAsia="en-GB"/>
        </w:rPr>
        <w:t>T</w:t>
      </w:r>
      <w:r w:rsidRPr="00C85244">
        <w:rPr>
          <w:rFonts w:ascii="Verdana" w:eastAsia="Times New Roman" w:hAnsi="Verdana" w:cs="Times New Roman"/>
          <w:sz w:val="22"/>
          <w:szCs w:val="22"/>
          <w:lang w:eastAsia="en-GB"/>
        </w:rPr>
        <w:t xml:space="preserve">he postholder will develop and maintain strong partnerships with colleagues, parents and/or carers, as well as other professionals, to meet </w:t>
      </w:r>
      <w:r w:rsidRPr="00796DA7">
        <w:rPr>
          <w:rFonts w:ascii="Verdana" w:eastAsia="Times New Roman" w:hAnsi="Verdana" w:cs="Times New Roman"/>
          <w:sz w:val="22"/>
          <w:szCs w:val="22"/>
          <w:lang w:eastAsia="en-GB"/>
        </w:rPr>
        <w:t xml:space="preserve">the individual needs of </w:t>
      </w:r>
      <w:r w:rsidR="000C66F0" w:rsidRPr="00796DA7">
        <w:rPr>
          <w:rFonts w:ascii="Verdana" w:eastAsia="Times New Roman" w:hAnsi="Verdana" w:cs="Times New Roman"/>
          <w:sz w:val="22"/>
          <w:szCs w:val="22"/>
          <w:lang w:eastAsia="en-GB"/>
        </w:rPr>
        <w:t xml:space="preserve">the child. </w:t>
      </w:r>
    </w:p>
    <w:p w14:paraId="27A375A5" w14:textId="66B23457" w:rsidR="006D299E" w:rsidRPr="00093039" w:rsidRDefault="00796DA7" w:rsidP="006D299E">
      <w:pPr>
        <w:spacing w:after="0" w:line="240" w:lineRule="auto"/>
        <w:rPr>
          <w:rFonts w:ascii="Times New Roman" w:eastAsia="Times New Roman" w:hAnsi="Times New Roman" w:cs="Times New Roman"/>
          <w:lang w:eastAsia="en-GB"/>
        </w:rPr>
      </w:pPr>
      <w:r w:rsidRPr="00796DA7">
        <w:rPr>
          <w:rFonts w:ascii="Verdana" w:eastAsia="Times New Roman" w:hAnsi="Verdana" w:cs="Times New Roman"/>
          <w:sz w:val="22"/>
          <w:szCs w:val="22"/>
          <w:lang w:eastAsia="en-GB"/>
        </w:rPr>
        <w:t xml:space="preserve">The postholder will co-ordinate all </w:t>
      </w:r>
      <w:r>
        <w:rPr>
          <w:rFonts w:ascii="Verdana" w:eastAsia="Times New Roman" w:hAnsi="Verdana" w:cs="Times New Roman"/>
          <w:sz w:val="22"/>
          <w:szCs w:val="22"/>
          <w:lang w:eastAsia="en-GB"/>
        </w:rPr>
        <w:t>aspects of care including monitoring development and commu</w:t>
      </w:r>
      <w:r w:rsidR="00C80747">
        <w:rPr>
          <w:rFonts w:ascii="Verdana" w:eastAsia="Times New Roman" w:hAnsi="Verdana" w:cs="Times New Roman"/>
          <w:sz w:val="22"/>
          <w:szCs w:val="22"/>
          <w:lang w:eastAsia="en-GB"/>
        </w:rPr>
        <w:t>n</w:t>
      </w:r>
      <w:r>
        <w:rPr>
          <w:rFonts w:ascii="Verdana" w:eastAsia="Times New Roman" w:hAnsi="Verdana" w:cs="Times New Roman"/>
          <w:sz w:val="22"/>
          <w:szCs w:val="22"/>
          <w:lang w:eastAsia="en-GB"/>
        </w:rPr>
        <w:t xml:space="preserve">ication with </w:t>
      </w:r>
      <w:r w:rsidRPr="00796DA7">
        <w:rPr>
          <w:rFonts w:ascii="Verdana" w:eastAsia="Times New Roman" w:hAnsi="Verdana" w:cs="Times New Roman"/>
          <w:sz w:val="22"/>
          <w:szCs w:val="22"/>
          <w:lang w:eastAsia="en-GB"/>
        </w:rPr>
        <w:t xml:space="preserve">parents and other support agencies. </w:t>
      </w:r>
    </w:p>
    <w:p w14:paraId="247707EA" w14:textId="77777777" w:rsidR="006D299E" w:rsidRDefault="006D299E" w:rsidP="006D299E">
      <w:pPr>
        <w:pStyle w:val="Default"/>
        <w:ind w:right="-1134"/>
        <w:rPr>
          <w:rFonts w:asciiTheme="minorHAnsi" w:hAnsiTheme="minorHAnsi"/>
          <w:color w:val="595959" w:themeColor="text1" w:themeTint="A6"/>
          <w:sz w:val="22"/>
          <w:szCs w:val="20"/>
        </w:rPr>
      </w:pPr>
    </w:p>
    <w:p w14:paraId="2B2305A8" w14:textId="77777777" w:rsidR="001753A9" w:rsidRDefault="001753A9" w:rsidP="000D6BB3">
      <w:pPr>
        <w:pStyle w:val="Default"/>
        <w:ind w:right="-710"/>
        <w:rPr>
          <w:rFonts w:asciiTheme="minorHAnsi" w:hAnsiTheme="minorHAnsi"/>
          <w:color w:val="595959" w:themeColor="text1" w:themeTint="A6"/>
          <w:sz w:val="22"/>
          <w:szCs w:val="20"/>
        </w:rPr>
      </w:pPr>
    </w:p>
    <w:p w14:paraId="2B2305AA" w14:textId="77777777" w:rsidR="001753A9" w:rsidRDefault="001753A9" w:rsidP="000D6BB3">
      <w:pPr>
        <w:pStyle w:val="Default"/>
        <w:ind w:right="-710"/>
        <w:rPr>
          <w:rFonts w:asciiTheme="minorHAnsi" w:hAnsiTheme="minorHAnsi"/>
          <w:color w:val="595959" w:themeColor="text1" w:themeTint="A6"/>
          <w:sz w:val="22"/>
          <w:szCs w:val="20"/>
        </w:rPr>
      </w:pPr>
    </w:p>
    <w:p w14:paraId="2B2305AB"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2B2305AC" w14:textId="77777777" w:rsidR="007D53A1"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responsibilities </w:t>
      </w:r>
    </w:p>
    <w:p w14:paraId="2B2305AD" w14:textId="77777777" w:rsidR="007D53A1" w:rsidRPr="0073428A" w:rsidRDefault="007D53A1" w:rsidP="000D6BB3">
      <w:pPr>
        <w:pStyle w:val="Default"/>
        <w:ind w:right="-710"/>
        <w:rPr>
          <w:rFonts w:asciiTheme="minorHAnsi" w:hAnsiTheme="minorHAnsi"/>
          <w:color w:val="595959" w:themeColor="text1" w:themeTint="A6"/>
          <w:sz w:val="22"/>
          <w:szCs w:val="22"/>
        </w:rPr>
      </w:pPr>
    </w:p>
    <w:p w14:paraId="08167935" w14:textId="4BD0E29C" w:rsidR="00FC2055" w:rsidRPr="008446C1" w:rsidRDefault="00FC2055" w:rsidP="00663929">
      <w:pPr>
        <w:numPr>
          <w:ilvl w:val="0"/>
          <w:numId w:val="26"/>
        </w:numPr>
        <w:spacing w:after="0" w:line="276" w:lineRule="auto"/>
        <w:contextualSpacing/>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1:1 monitoring of the child and awareness of risk factors in the nursery and whilst using the nursery grounds. </w:t>
      </w:r>
    </w:p>
    <w:p w14:paraId="7C991EC5" w14:textId="64C6DF38"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Rec</w:t>
      </w:r>
      <w:r w:rsidR="00B13257" w:rsidRPr="008446C1">
        <w:rPr>
          <w:rFonts w:ascii="Verdana" w:eastAsia="Times New Roman" w:hAnsi="Verdana" w:cs="Arial"/>
          <w:color w:val="595959" w:themeColor="text1" w:themeTint="A6"/>
          <w:sz w:val="22"/>
          <w:szCs w:val="22"/>
          <w:lang w:eastAsia="en-GB"/>
        </w:rPr>
        <w:t>ognise</w:t>
      </w:r>
      <w:r w:rsidRPr="008446C1">
        <w:rPr>
          <w:rFonts w:ascii="Verdana" w:eastAsia="Times New Roman" w:hAnsi="Verdana" w:cs="Arial"/>
          <w:color w:val="595959" w:themeColor="text1" w:themeTint="A6"/>
          <w:sz w:val="22"/>
          <w:szCs w:val="22"/>
          <w:lang w:eastAsia="en-GB"/>
        </w:rPr>
        <w:t xml:space="preserve"> </w:t>
      </w:r>
      <w:r w:rsidR="00B13257" w:rsidRPr="008446C1">
        <w:rPr>
          <w:rFonts w:ascii="Verdana" w:eastAsia="Times New Roman" w:hAnsi="Verdana" w:cs="Arial"/>
          <w:color w:val="595959" w:themeColor="text1" w:themeTint="A6"/>
          <w:sz w:val="22"/>
          <w:szCs w:val="22"/>
          <w:lang w:eastAsia="en-GB"/>
        </w:rPr>
        <w:t>the s</w:t>
      </w:r>
      <w:r w:rsidRPr="008446C1">
        <w:rPr>
          <w:rFonts w:ascii="Verdana" w:eastAsia="Times New Roman" w:hAnsi="Verdana" w:cs="Arial"/>
          <w:color w:val="595959" w:themeColor="text1" w:themeTint="A6"/>
          <w:sz w:val="22"/>
          <w:szCs w:val="22"/>
          <w:lang w:eastAsia="en-GB"/>
        </w:rPr>
        <w:t xml:space="preserve">pecific needs of the child being </w:t>
      </w:r>
      <w:proofErr w:type="gramStart"/>
      <w:r w:rsidRPr="008446C1">
        <w:rPr>
          <w:rFonts w:ascii="Verdana" w:eastAsia="Times New Roman" w:hAnsi="Verdana" w:cs="Arial"/>
          <w:color w:val="595959" w:themeColor="text1" w:themeTint="A6"/>
          <w:sz w:val="22"/>
          <w:szCs w:val="22"/>
          <w:lang w:eastAsia="en-GB"/>
        </w:rPr>
        <w:t>supported, and</w:t>
      </w:r>
      <w:proofErr w:type="gramEnd"/>
      <w:r w:rsidRPr="008446C1">
        <w:rPr>
          <w:rFonts w:ascii="Verdana" w:eastAsia="Times New Roman" w:hAnsi="Verdana" w:cs="Arial"/>
          <w:color w:val="595959" w:themeColor="text1" w:themeTint="A6"/>
          <w:sz w:val="22"/>
          <w:szCs w:val="22"/>
          <w:lang w:eastAsia="en-GB"/>
        </w:rPr>
        <w:t xml:space="preserve"> intervene in situations where there is an emotional or physical response</w:t>
      </w:r>
      <w:r w:rsidR="00702F05" w:rsidRPr="008446C1">
        <w:rPr>
          <w:rFonts w:ascii="Verdana" w:eastAsia="Times New Roman" w:hAnsi="Verdana" w:cs="Arial"/>
          <w:color w:val="595959" w:themeColor="text1" w:themeTint="A6"/>
          <w:sz w:val="22"/>
          <w:szCs w:val="22"/>
          <w:lang w:eastAsia="en-GB"/>
        </w:rPr>
        <w:t xml:space="preserve"> that could put the child at risk of harm.</w:t>
      </w:r>
    </w:p>
    <w:p w14:paraId="34360330" w14:textId="0A8949B4" w:rsidR="00FC2055" w:rsidRPr="008446C1" w:rsidRDefault="00702F0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Complete and implement</w:t>
      </w:r>
      <w:r w:rsidR="00FC2055" w:rsidRPr="008446C1">
        <w:rPr>
          <w:rFonts w:ascii="Verdana" w:eastAsia="Times New Roman" w:hAnsi="Verdana" w:cs="Arial"/>
          <w:color w:val="595959" w:themeColor="text1" w:themeTint="A6"/>
          <w:sz w:val="22"/>
          <w:szCs w:val="22"/>
          <w:lang w:eastAsia="en-GB"/>
        </w:rPr>
        <w:t xml:space="preserve"> specific risk assessments and support plans if required such as IPP’s (Individual Progress Plans). </w:t>
      </w:r>
      <w:r w:rsidRPr="008446C1">
        <w:rPr>
          <w:rFonts w:ascii="Verdana" w:eastAsia="Times New Roman" w:hAnsi="Verdana" w:cs="Arial"/>
          <w:color w:val="595959" w:themeColor="text1" w:themeTint="A6"/>
          <w:sz w:val="22"/>
          <w:szCs w:val="22"/>
          <w:lang w:eastAsia="en-GB"/>
        </w:rPr>
        <w:t xml:space="preserve">These are to be shared with parents and other support agencies. </w:t>
      </w:r>
    </w:p>
    <w:p w14:paraId="1CD372DB" w14:textId="3B08EEA3" w:rsidR="003220B1" w:rsidRPr="008446C1" w:rsidRDefault="00FC2055" w:rsidP="00C80747">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Contribute and oversee monitoring and assessment for the child </w:t>
      </w:r>
      <w:r w:rsidR="00702F05" w:rsidRPr="008446C1">
        <w:rPr>
          <w:rFonts w:ascii="Verdana" w:eastAsia="Times New Roman" w:hAnsi="Verdana" w:cs="Arial"/>
          <w:color w:val="595959" w:themeColor="text1" w:themeTint="A6"/>
          <w:sz w:val="22"/>
          <w:szCs w:val="22"/>
          <w:lang w:eastAsia="en-GB"/>
        </w:rPr>
        <w:t xml:space="preserve">working </w:t>
      </w:r>
      <w:r w:rsidRPr="008446C1">
        <w:rPr>
          <w:rFonts w:ascii="Verdana" w:eastAsia="Times New Roman" w:hAnsi="Verdana" w:cs="Arial"/>
          <w:color w:val="595959" w:themeColor="text1" w:themeTint="A6"/>
          <w:sz w:val="22"/>
          <w:szCs w:val="22"/>
          <w:lang w:eastAsia="en-GB"/>
        </w:rPr>
        <w:t xml:space="preserve">with key staff. </w:t>
      </w:r>
    </w:p>
    <w:p w14:paraId="67220469" w14:textId="08C52B99"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Support the child with their personal car</w:t>
      </w:r>
      <w:r w:rsidR="00C80747" w:rsidRPr="008446C1">
        <w:rPr>
          <w:rFonts w:ascii="Verdana" w:eastAsia="Times New Roman" w:hAnsi="Verdana" w:cs="Arial"/>
          <w:color w:val="595959" w:themeColor="text1" w:themeTint="A6"/>
          <w:sz w:val="22"/>
          <w:szCs w:val="22"/>
          <w:lang w:eastAsia="en-GB"/>
        </w:rPr>
        <w:t xml:space="preserve">e and promote independence. </w:t>
      </w:r>
    </w:p>
    <w:p w14:paraId="2EB3277F" w14:textId="45B585CD"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Effectively deliver the EYFS curriculum by interacting and engaging in play opportunities with the child so that their progress is being encouraged in all areas of learning and development. Ensure that the individual needs and interests of the child are met. </w:t>
      </w:r>
    </w:p>
    <w:p w14:paraId="5FDAF2D2" w14:textId="77E257A0" w:rsidR="00FC2055" w:rsidRPr="008446C1" w:rsidRDefault="00FC2055" w:rsidP="00D105F4">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To work with </w:t>
      </w:r>
      <w:r w:rsidR="003220B1" w:rsidRPr="008446C1">
        <w:rPr>
          <w:rFonts w:ascii="Verdana" w:eastAsia="Times New Roman" w:hAnsi="Verdana" w:cs="Arial"/>
          <w:color w:val="595959" w:themeColor="text1" w:themeTint="A6"/>
          <w:sz w:val="22"/>
          <w:szCs w:val="22"/>
          <w:lang w:eastAsia="en-GB"/>
        </w:rPr>
        <w:t xml:space="preserve">and co-ordinate partnerships </w:t>
      </w:r>
      <w:r w:rsidR="00C80747" w:rsidRPr="008446C1">
        <w:rPr>
          <w:rFonts w:ascii="Verdana" w:eastAsia="Times New Roman" w:hAnsi="Verdana" w:cs="Arial"/>
          <w:color w:val="595959" w:themeColor="text1" w:themeTint="A6"/>
          <w:sz w:val="22"/>
          <w:szCs w:val="22"/>
          <w:lang w:eastAsia="en-GB"/>
        </w:rPr>
        <w:t xml:space="preserve">with </w:t>
      </w:r>
      <w:r w:rsidRPr="008446C1">
        <w:rPr>
          <w:rFonts w:ascii="Verdana" w:eastAsia="Times New Roman" w:hAnsi="Verdana" w:cs="Arial"/>
          <w:color w:val="595959" w:themeColor="text1" w:themeTint="A6"/>
          <w:sz w:val="22"/>
          <w:szCs w:val="22"/>
          <w:lang w:eastAsia="en-GB"/>
        </w:rPr>
        <w:t xml:space="preserve">other agencies involved with the child to </w:t>
      </w:r>
      <w:r w:rsidR="00D105F4" w:rsidRPr="008446C1">
        <w:rPr>
          <w:rFonts w:ascii="Verdana" w:eastAsia="Times New Roman" w:hAnsi="Verdana" w:cs="Arial"/>
          <w:color w:val="595959" w:themeColor="text1" w:themeTint="A6"/>
          <w:sz w:val="22"/>
          <w:szCs w:val="22"/>
          <w:lang w:eastAsia="en-GB"/>
        </w:rPr>
        <w:t>ensure everyone is working towards the same targets and goals.</w:t>
      </w:r>
      <w:r w:rsidR="0079355D" w:rsidRPr="008446C1">
        <w:rPr>
          <w:rFonts w:ascii="Verdana" w:eastAsia="Times New Roman" w:hAnsi="Verdana" w:cs="Arial"/>
          <w:color w:val="595959" w:themeColor="text1" w:themeTint="A6"/>
          <w:sz w:val="22"/>
          <w:szCs w:val="22"/>
          <w:lang w:eastAsia="en-GB"/>
        </w:rPr>
        <w:t xml:space="preserve"> </w:t>
      </w:r>
    </w:p>
    <w:p w14:paraId="386FAC32" w14:textId="77777777"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Participate in a “key person” system for the child ensuring their learning journey, individual planning records and relevant information and paperwork are kept up to date. Ensure the child’s individual information on </w:t>
      </w:r>
      <w:proofErr w:type="spellStart"/>
      <w:r w:rsidRPr="008446C1">
        <w:rPr>
          <w:rFonts w:ascii="Verdana" w:eastAsia="Times New Roman" w:hAnsi="Verdana" w:cs="Arial"/>
          <w:color w:val="595959" w:themeColor="text1" w:themeTint="A6"/>
          <w:sz w:val="22"/>
          <w:szCs w:val="22"/>
          <w:lang w:eastAsia="en-GB"/>
        </w:rPr>
        <w:t>Famly</w:t>
      </w:r>
      <w:proofErr w:type="spellEnd"/>
      <w:r w:rsidRPr="008446C1">
        <w:rPr>
          <w:rFonts w:ascii="Verdana" w:eastAsia="Times New Roman" w:hAnsi="Verdana" w:cs="Arial"/>
          <w:color w:val="595959" w:themeColor="text1" w:themeTint="A6"/>
          <w:sz w:val="22"/>
          <w:szCs w:val="22"/>
          <w:lang w:eastAsia="en-GB"/>
        </w:rPr>
        <w:t xml:space="preserve"> is currently up to date and that all relevant information is shared with the parent and other key adults. </w:t>
      </w:r>
    </w:p>
    <w:p w14:paraId="175B5423" w14:textId="217F4158"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Ensure the nutritional needs of the child are met and food safety regulations </w:t>
      </w:r>
      <w:r w:rsidR="006B4778" w:rsidRPr="008446C1">
        <w:rPr>
          <w:rFonts w:ascii="Verdana" w:eastAsia="Times New Roman" w:hAnsi="Verdana" w:cs="Arial"/>
          <w:color w:val="595959" w:themeColor="text1" w:themeTint="A6"/>
          <w:sz w:val="22"/>
          <w:szCs w:val="22"/>
          <w:lang w:eastAsia="en-GB"/>
        </w:rPr>
        <w:t xml:space="preserve">are </w:t>
      </w:r>
      <w:r w:rsidRPr="008446C1">
        <w:rPr>
          <w:rFonts w:ascii="Verdana" w:eastAsia="Times New Roman" w:hAnsi="Verdana" w:cs="Arial"/>
          <w:color w:val="595959" w:themeColor="text1" w:themeTint="A6"/>
          <w:sz w:val="22"/>
          <w:szCs w:val="22"/>
          <w:lang w:eastAsia="en-GB"/>
        </w:rPr>
        <w:t xml:space="preserve">complied with. </w:t>
      </w:r>
    </w:p>
    <w:p w14:paraId="36E7AAF2" w14:textId="77777777"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Ensure the child is kept safe and understand safeguarding procedures. </w:t>
      </w:r>
    </w:p>
    <w:p w14:paraId="5DF4A37F" w14:textId="77777777" w:rsidR="00FC2055" w:rsidRPr="008446C1" w:rsidRDefault="00FC2055" w:rsidP="00FC2055">
      <w:pPr>
        <w:pStyle w:val="ListParagraph"/>
        <w:numPr>
          <w:ilvl w:val="0"/>
          <w:numId w:val="26"/>
        </w:numPr>
        <w:spacing w:after="0" w:line="276" w:lineRule="auto"/>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 xml:space="preserve">To advise the Manager/Deputy of any concerns e.g. over children, parents, the safety of the environment, preserving confidentiality as necessary. </w:t>
      </w:r>
    </w:p>
    <w:p w14:paraId="5019ADB5" w14:textId="77777777" w:rsidR="00663929" w:rsidRPr="008446C1" w:rsidRDefault="00663929" w:rsidP="00663929">
      <w:pPr>
        <w:numPr>
          <w:ilvl w:val="0"/>
          <w:numId w:val="26"/>
        </w:numPr>
        <w:spacing w:after="0" w:line="276" w:lineRule="auto"/>
        <w:contextualSpacing/>
        <w:rPr>
          <w:rFonts w:ascii="Verdana" w:eastAsia="Times New Roman" w:hAnsi="Verdana" w:cs="Arial"/>
          <w:color w:val="595959" w:themeColor="text1" w:themeTint="A6"/>
          <w:sz w:val="22"/>
          <w:szCs w:val="22"/>
          <w:lang w:eastAsia="en-GB"/>
        </w:rPr>
      </w:pPr>
      <w:r w:rsidRPr="008446C1">
        <w:rPr>
          <w:rFonts w:ascii="Verdana" w:eastAsia="Times New Roman" w:hAnsi="Verdana" w:cs="Arial"/>
          <w:color w:val="595959" w:themeColor="text1" w:themeTint="A6"/>
          <w:sz w:val="22"/>
          <w:szCs w:val="22"/>
          <w:lang w:eastAsia="en-GB"/>
        </w:rPr>
        <w:t>To attend and complete mandatory and any other training to fulfil your role as necessary.</w:t>
      </w:r>
    </w:p>
    <w:p w14:paraId="4733C541" w14:textId="1C98694F" w:rsidR="009B6AB5" w:rsidRPr="0073428A" w:rsidRDefault="009B6AB5" w:rsidP="009B6AB5">
      <w:pPr>
        <w:spacing w:after="0" w:line="240" w:lineRule="auto"/>
        <w:ind w:right="-1134"/>
        <w:rPr>
          <w:rFonts w:cs="Arial"/>
          <w:b/>
          <w:color w:val="595959" w:themeColor="text1" w:themeTint="A6"/>
          <w:sz w:val="22"/>
          <w:szCs w:val="22"/>
          <w:u w:val="single"/>
        </w:rPr>
      </w:pPr>
    </w:p>
    <w:p w14:paraId="1E0CAB35" w14:textId="6710C9DF" w:rsidR="00663929" w:rsidRPr="0073428A" w:rsidRDefault="00663929" w:rsidP="009B6AB5">
      <w:pPr>
        <w:spacing w:after="0" w:line="240" w:lineRule="auto"/>
        <w:ind w:right="-1134"/>
        <w:rPr>
          <w:rFonts w:ascii="Verdana" w:eastAsia="Times New Roman" w:hAnsi="Verdana" w:cs="Times New Roman"/>
          <w:sz w:val="22"/>
          <w:szCs w:val="22"/>
          <w:lang w:eastAsia="en-GB"/>
        </w:rPr>
      </w:pPr>
    </w:p>
    <w:p w14:paraId="0A1D6401" w14:textId="77777777" w:rsidR="00663929" w:rsidRPr="0073428A" w:rsidRDefault="00663929" w:rsidP="009B6AB5">
      <w:pPr>
        <w:spacing w:after="0" w:line="240" w:lineRule="auto"/>
        <w:ind w:right="-1134"/>
        <w:rPr>
          <w:rFonts w:ascii="Verdana" w:eastAsia="Times New Roman" w:hAnsi="Verdana" w:cs="Times New Roman"/>
          <w:sz w:val="22"/>
          <w:szCs w:val="22"/>
          <w:lang w:eastAsia="en-GB"/>
        </w:rPr>
      </w:pPr>
    </w:p>
    <w:p w14:paraId="2082F15C" w14:textId="77777777" w:rsidR="009B6AB5" w:rsidRDefault="009B6AB5" w:rsidP="009B6AB5">
      <w:pPr>
        <w:spacing w:after="0" w:line="240" w:lineRule="auto"/>
        <w:ind w:right="-1134"/>
        <w:rPr>
          <w:rFonts w:ascii="Verdana" w:eastAsia="Times New Roman" w:hAnsi="Verdana" w:cs="Times New Roman"/>
          <w:sz w:val="22"/>
          <w:szCs w:val="22"/>
          <w:u w:val="single"/>
          <w:lang w:eastAsia="en-GB"/>
        </w:rPr>
      </w:pPr>
    </w:p>
    <w:p w14:paraId="1E9CF382" w14:textId="6342EB1E" w:rsidR="00C92CB6" w:rsidRDefault="00C92CB6" w:rsidP="00C85244">
      <w:pPr>
        <w:pStyle w:val="Default"/>
        <w:ind w:right="-710"/>
        <w:rPr>
          <w:rFonts w:ascii="Times New Roman" w:eastAsia="Times New Roman" w:hAnsi="Times New Roman" w:cs="Times New Roman"/>
          <w:lang w:eastAsia="en-GB"/>
        </w:rPr>
      </w:pPr>
    </w:p>
    <w:p w14:paraId="1942C3E1" w14:textId="31614A62" w:rsidR="000C66F0" w:rsidRDefault="000C66F0" w:rsidP="00C85244">
      <w:pPr>
        <w:pStyle w:val="Default"/>
        <w:ind w:right="-710"/>
        <w:rPr>
          <w:rFonts w:ascii="Times New Roman" w:eastAsia="Times New Roman" w:hAnsi="Times New Roman" w:cs="Times New Roman"/>
          <w:lang w:eastAsia="en-GB"/>
        </w:rPr>
      </w:pPr>
    </w:p>
    <w:p w14:paraId="7C6F5B8D" w14:textId="57183B23" w:rsidR="000C66F0" w:rsidRDefault="000C66F0" w:rsidP="00C85244">
      <w:pPr>
        <w:pStyle w:val="Default"/>
        <w:ind w:right="-710"/>
        <w:rPr>
          <w:rFonts w:ascii="Times New Roman" w:eastAsia="Times New Roman" w:hAnsi="Times New Roman" w:cs="Times New Roman"/>
          <w:lang w:eastAsia="en-GB"/>
        </w:rPr>
      </w:pPr>
    </w:p>
    <w:p w14:paraId="57A1A4ED" w14:textId="6F40F18F" w:rsidR="000C66F0" w:rsidRDefault="000C66F0" w:rsidP="00C85244">
      <w:pPr>
        <w:pStyle w:val="Default"/>
        <w:ind w:right="-710"/>
        <w:rPr>
          <w:rFonts w:ascii="Times New Roman" w:eastAsia="Times New Roman" w:hAnsi="Times New Roman" w:cs="Times New Roman"/>
          <w:lang w:eastAsia="en-GB"/>
        </w:rPr>
      </w:pPr>
    </w:p>
    <w:p w14:paraId="297FF682" w14:textId="2D20A0EF" w:rsidR="000C66F0" w:rsidRDefault="000C66F0" w:rsidP="00C85244">
      <w:pPr>
        <w:pStyle w:val="Default"/>
        <w:ind w:right="-710"/>
        <w:rPr>
          <w:rFonts w:ascii="Times New Roman" w:eastAsia="Times New Roman" w:hAnsi="Times New Roman" w:cs="Times New Roman"/>
          <w:lang w:eastAsia="en-GB"/>
        </w:rPr>
      </w:pPr>
    </w:p>
    <w:p w14:paraId="57CAC425" w14:textId="77777777" w:rsidR="000C66F0" w:rsidRPr="009B6AB5" w:rsidRDefault="000C66F0" w:rsidP="00C85244">
      <w:pPr>
        <w:pStyle w:val="Default"/>
        <w:ind w:right="-710"/>
        <w:rPr>
          <w:rFonts w:ascii="Times New Roman" w:eastAsia="Times New Roman" w:hAnsi="Times New Roman" w:cs="Times New Roman"/>
          <w:lang w:eastAsia="en-GB"/>
        </w:rPr>
      </w:pPr>
    </w:p>
    <w:p w14:paraId="4D9AC5D3" w14:textId="1226BF6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4025F161"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5A41EFF" w14:textId="7B106CAC"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36F0C52"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445F354" w14:textId="0AA9E97D"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67E815D7" w14:textId="77777777" w:rsidR="009B6AB5" w:rsidRDefault="009B6AB5" w:rsidP="009B6AB5">
      <w:pPr>
        <w:pStyle w:val="Default"/>
        <w:ind w:right="-1134"/>
        <w:rPr>
          <w:rFonts w:asciiTheme="minorHAnsi" w:hAnsiTheme="minorHAnsi"/>
          <w:color w:val="595959" w:themeColor="text1" w:themeTint="A6"/>
          <w:sz w:val="22"/>
          <w:szCs w:val="20"/>
        </w:rPr>
      </w:pPr>
    </w:p>
    <w:p w14:paraId="2B2305D4" w14:textId="77777777" w:rsidR="00250E1D" w:rsidRDefault="00250E1D" w:rsidP="009B6AB5">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2B2305D5" w14:textId="39223137" w:rsidR="00970A85" w:rsidRDefault="00970A85" w:rsidP="009B6AB5">
      <w:pPr>
        <w:pStyle w:val="Default"/>
        <w:ind w:right="-1134"/>
        <w:rPr>
          <w:rFonts w:asciiTheme="minorHAnsi" w:hAnsiTheme="minorHAnsi"/>
          <w:b/>
          <w:color w:val="595959" w:themeColor="text1" w:themeTint="A6"/>
          <w:sz w:val="22"/>
          <w:szCs w:val="20"/>
          <w:u w:val="single"/>
        </w:rPr>
      </w:pPr>
    </w:p>
    <w:p w14:paraId="3DBEB161" w14:textId="70E4D605"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2B2305D7" w14:textId="77777777" w:rsidR="00EA79CA" w:rsidRPr="009B6AB5" w:rsidRDefault="00EA79CA" w:rsidP="000C66F0">
      <w:pPr>
        <w:pStyle w:val="Default"/>
        <w:ind w:right="-1134"/>
        <w:rPr>
          <w:rFonts w:asciiTheme="minorHAnsi" w:hAnsiTheme="minorHAnsi"/>
          <w:color w:val="595959" w:themeColor="text1" w:themeTint="A6"/>
          <w:sz w:val="22"/>
          <w:szCs w:val="20"/>
        </w:rPr>
      </w:pPr>
    </w:p>
    <w:p w14:paraId="2B2305D8" w14:textId="77777777" w:rsidR="00250E1D" w:rsidRPr="009B6AB5" w:rsidRDefault="00A2565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9B6AB5">
        <w:rPr>
          <w:rFonts w:asciiTheme="minorHAnsi" w:hAnsiTheme="minorHAnsi"/>
          <w:color w:val="595959" w:themeColor="text1" w:themeTint="A6"/>
          <w:sz w:val="22"/>
          <w:szCs w:val="20"/>
        </w:rPr>
        <w:t>nsure al</w:t>
      </w:r>
      <w:r w:rsidR="00A87798" w:rsidRPr="009B6AB5">
        <w:rPr>
          <w:rFonts w:asciiTheme="minorHAnsi" w:hAnsiTheme="minorHAnsi"/>
          <w:color w:val="595959" w:themeColor="text1" w:themeTint="A6"/>
          <w:sz w:val="22"/>
          <w:szCs w:val="20"/>
        </w:rPr>
        <w:t>l activities reflect the value</w:t>
      </w:r>
      <w:r w:rsidR="007D3E92" w:rsidRPr="009B6AB5">
        <w:rPr>
          <w:rFonts w:asciiTheme="minorHAnsi" w:hAnsiTheme="minorHAnsi"/>
          <w:color w:val="595959" w:themeColor="text1" w:themeTint="A6"/>
          <w:sz w:val="22"/>
          <w:szCs w:val="20"/>
        </w:rPr>
        <w:t>s</w:t>
      </w:r>
      <w:r w:rsidR="00A87798" w:rsidRPr="009B6AB5">
        <w:rPr>
          <w:rFonts w:asciiTheme="minorHAnsi" w:hAnsiTheme="minorHAnsi"/>
          <w:color w:val="595959" w:themeColor="text1" w:themeTint="A6"/>
          <w:sz w:val="22"/>
          <w:szCs w:val="20"/>
        </w:rPr>
        <w:t xml:space="preserve"> of YMCA Dulverton Group.</w:t>
      </w:r>
    </w:p>
    <w:p w14:paraId="2B2305D9"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2B2305DC" w14:textId="77777777" w:rsidR="00EA79CA" w:rsidRPr="009B6AB5" w:rsidRDefault="00EA79CA"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2B2305DD"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76A3CDD4" w14:textId="77777777" w:rsidR="009B6AB5" w:rsidRPr="009B6AB5" w:rsidRDefault="00EA79CA" w:rsidP="009B6AB5">
      <w:pPr>
        <w:pStyle w:val="Default"/>
        <w:numPr>
          <w:ilvl w:val="0"/>
          <w:numId w:val="15"/>
        </w:numPr>
        <w:ind w:right="-1134"/>
        <w:rPr>
          <w:rFonts w:ascii="Times New Roman" w:eastAsia="Times New Roman" w:hAnsi="Times New Roman" w:cs="Times New Roman"/>
          <w:lang w:eastAsia="en-GB"/>
        </w:rPr>
      </w:pPr>
      <w:r w:rsidRPr="009B6AB5">
        <w:rPr>
          <w:rFonts w:asciiTheme="minorHAnsi" w:hAnsiTheme="minorHAnsi"/>
          <w:color w:val="595959" w:themeColor="text1" w:themeTint="A6"/>
          <w:sz w:val="22"/>
          <w:szCs w:val="20"/>
        </w:rPr>
        <w:t xml:space="preserve">Complying with YMCA Dulverton Group’s GDPR, confidentiality and information security policies </w:t>
      </w:r>
      <w:proofErr w:type="gramStart"/>
      <w:r w:rsidRPr="009B6AB5">
        <w:rPr>
          <w:rFonts w:asciiTheme="minorHAnsi" w:hAnsiTheme="minorHAnsi"/>
          <w:color w:val="595959" w:themeColor="text1" w:themeTint="A6"/>
          <w:sz w:val="22"/>
          <w:szCs w:val="20"/>
        </w:rPr>
        <w:t>at all times</w:t>
      </w:r>
      <w:proofErr w:type="gramEnd"/>
      <w:r w:rsidRPr="009B6AB5">
        <w:rPr>
          <w:rFonts w:asciiTheme="minorHAnsi" w:hAnsiTheme="minorHAnsi"/>
          <w:color w:val="595959" w:themeColor="text1" w:themeTint="A6"/>
          <w:sz w:val="22"/>
          <w:szCs w:val="20"/>
        </w:rPr>
        <w:t>.</w:t>
      </w:r>
    </w:p>
    <w:p w14:paraId="051C3D53" w14:textId="77777777" w:rsidR="009B6AB5" w:rsidRDefault="009B6AB5" w:rsidP="009B6AB5">
      <w:pPr>
        <w:pStyle w:val="ListParagraph"/>
        <w:spacing w:after="0" w:line="240" w:lineRule="auto"/>
        <w:rPr>
          <w:rFonts w:ascii="Verdana" w:eastAsia="Times New Roman" w:hAnsi="Verdana" w:cs="Times New Roman"/>
          <w:sz w:val="22"/>
          <w:szCs w:val="22"/>
          <w:lang w:eastAsia="en-GB"/>
        </w:rPr>
      </w:pPr>
    </w:p>
    <w:p w14:paraId="1063716C" w14:textId="74C04907"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undertake such other duties and responsibilities reasonably consistent with the role of</w:t>
      </w:r>
      <w:r w:rsidR="000C66F0">
        <w:rPr>
          <w:rFonts w:asciiTheme="minorHAnsi" w:hAnsiTheme="minorHAnsi"/>
          <w:color w:val="595959" w:themeColor="text1" w:themeTint="A6"/>
          <w:sz w:val="22"/>
          <w:szCs w:val="20"/>
        </w:rPr>
        <w:t xml:space="preserve"> Learning Support Practitioner. </w:t>
      </w:r>
      <w:r w:rsidRPr="009B6AB5">
        <w:rPr>
          <w:rFonts w:asciiTheme="minorHAnsi" w:hAnsiTheme="minorHAnsi"/>
          <w:color w:val="595959" w:themeColor="text1" w:themeTint="A6"/>
          <w:sz w:val="22"/>
          <w:szCs w:val="20"/>
        </w:rPr>
        <w:t xml:space="preserve"> </w:t>
      </w:r>
    </w:p>
    <w:p w14:paraId="7D4EFA25" w14:textId="77777777" w:rsidR="009B6AB5" w:rsidRDefault="009B6AB5" w:rsidP="009B6AB5">
      <w:pPr>
        <w:pStyle w:val="Default"/>
        <w:ind w:right="-1134"/>
        <w:rPr>
          <w:rFonts w:asciiTheme="minorHAnsi" w:hAnsiTheme="minorHAnsi"/>
          <w:color w:val="595959" w:themeColor="text1" w:themeTint="A6"/>
          <w:sz w:val="22"/>
          <w:szCs w:val="20"/>
        </w:rPr>
      </w:pPr>
    </w:p>
    <w:p w14:paraId="342CAE5F" w14:textId="77777777" w:rsidR="009B6AB5" w:rsidRDefault="009B6AB5" w:rsidP="009B6AB5">
      <w:pPr>
        <w:spacing w:after="0" w:line="240" w:lineRule="auto"/>
        <w:ind w:right="-1134"/>
        <w:rPr>
          <w:color w:val="595959" w:themeColor="text1" w:themeTint="A6"/>
          <w:sz w:val="22"/>
        </w:rPr>
      </w:pPr>
    </w:p>
    <w:p w14:paraId="09DA03B5" w14:textId="119C53D9" w:rsidR="009B6AB5" w:rsidRDefault="009B6AB5" w:rsidP="009B6AB5">
      <w:p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5B76EE96"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6233B683"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p>
    <w:p w14:paraId="0BCCF300"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r w:rsidRPr="00093039">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2B2305E1" w14:textId="59DF528E"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2B2305E2"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2B2305E3"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E4"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2B2305E5" w14:textId="6224D4F8" w:rsidR="00970A85" w:rsidRDefault="00970A85" w:rsidP="007E5C42">
      <w:pPr>
        <w:pStyle w:val="Default"/>
        <w:ind w:right="-710"/>
        <w:rPr>
          <w:rFonts w:asciiTheme="minorHAnsi" w:hAnsiTheme="minorHAnsi"/>
          <w:color w:val="595959" w:themeColor="text1" w:themeTint="A6"/>
          <w:sz w:val="22"/>
          <w:szCs w:val="20"/>
        </w:rPr>
      </w:pPr>
    </w:p>
    <w:p w14:paraId="69F03864" w14:textId="109B3EB2" w:rsidR="00081C59" w:rsidRPr="003A1F6D" w:rsidRDefault="003A1F6D" w:rsidP="00081C59">
      <w:pPr>
        <w:pStyle w:val="Default"/>
        <w:numPr>
          <w:ilvl w:val="1"/>
          <w:numId w:val="1"/>
        </w:numPr>
        <w:ind w:left="567" w:right="-710"/>
        <w:rPr>
          <w:rFonts w:asciiTheme="minorHAnsi" w:hAnsiTheme="minorHAnsi"/>
          <w:b/>
          <w:color w:val="595959" w:themeColor="text1" w:themeTint="A6"/>
          <w:sz w:val="22"/>
          <w:szCs w:val="20"/>
          <w:u w:val="single"/>
        </w:rPr>
      </w:pPr>
      <w:r>
        <w:rPr>
          <w:rFonts w:asciiTheme="minorHAnsi" w:hAnsiTheme="minorHAnsi"/>
          <w:color w:val="595959" w:themeColor="text1" w:themeTint="A6"/>
          <w:sz w:val="22"/>
          <w:szCs w:val="20"/>
        </w:rPr>
        <w:t xml:space="preserve">Early Years </w:t>
      </w:r>
      <w:r w:rsidR="003220B1">
        <w:rPr>
          <w:rFonts w:asciiTheme="minorHAnsi" w:hAnsiTheme="minorHAnsi"/>
          <w:color w:val="595959" w:themeColor="text1" w:themeTint="A6"/>
          <w:sz w:val="22"/>
          <w:szCs w:val="20"/>
        </w:rPr>
        <w:t xml:space="preserve">Level 2 </w:t>
      </w:r>
      <w:r w:rsidR="008446C1">
        <w:rPr>
          <w:rFonts w:asciiTheme="minorHAnsi" w:hAnsiTheme="minorHAnsi"/>
          <w:color w:val="595959" w:themeColor="text1" w:themeTint="A6"/>
          <w:sz w:val="22"/>
          <w:szCs w:val="20"/>
        </w:rPr>
        <w:t>or above,</w:t>
      </w:r>
      <w:r w:rsidR="006B4778">
        <w:rPr>
          <w:rFonts w:asciiTheme="minorHAnsi" w:hAnsiTheme="minorHAnsi"/>
          <w:color w:val="595959" w:themeColor="text1" w:themeTint="A6"/>
          <w:sz w:val="22"/>
          <w:szCs w:val="20"/>
        </w:rPr>
        <w:t xml:space="preserve"> </w:t>
      </w:r>
      <w:r w:rsidR="003220B1">
        <w:rPr>
          <w:rFonts w:asciiTheme="minorHAnsi" w:hAnsiTheme="minorHAnsi"/>
          <w:color w:val="595959" w:themeColor="text1" w:themeTint="A6"/>
          <w:sz w:val="22"/>
          <w:szCs w:val="20"/>
        </w:rPr>
        <w:t>desirable.</w:t>
      </w:r>
    </w:p>
    <w:p w14:paraId="0CBDBC6C" w14:textId="790BA35A" w:rsidR="003A1F6D" w:rsidRDefault="003A1F6D" w:rsidP="00081C59">
      <w:pPr>
        <w:pStyle w:val="Default"/>
        <w:numPr>
          <w:ilvl w:val="1"/>
          <w:numId w:val="1"/>
        </w:numPr>
        <w:ind w:left="567" w:right="-710"/>
        <w:rPr>
          <w:rFonts w:asciiTheme="minorHAnsi" w:hAnsiTheme="minorHAnsi"/>
          <w:color w:val="595959" w:themeColor="text1" w:themeTint="A6"/>
          <w:sz w:val="22"/>
          <w:szCs w:val="20"/>
        </w:rPr>
      </w:pPr>
      <w:r w:rsidRPr="003A1F6D">
        <w:rPr>
          <w:rFonts w:asciiTheme="minorHAnsi" w:hAnsiTheme="minorHAnsi"/>
          <w:color w:val="595959" w:themeColor="text1" w:themeTint="A6"/>
          <w:sz w:val="22"/>
          <w:szCs w:val="20"/>
        </w:rPr>
        <w:t>Previous experience of working with</w:t>
      </w:r>
      <w:r>
        <w:rPr>
          <w:rFonts w:asciiTheme="minorHAnsi" w:hAnsiTheme="minorHAnsi"/>
          <w:color w:val="595959" w:themeColor="text1" w:themeTint="A6"/>
          <w:sz w:val="22"/>
          <w:szCs w:val="20"/>
        </w:rPr>
        <w:t xml:space="preserve">in an Early Years setting-ideally </w:t>
      </w:r>
      <w:r w:rsidR="000C66F0">
        <w:rPr>
          <w:rFonts w:asciiTheme="minorHAnsi" w:hAnsiTheme="minorHAnsi"/>
          <w:color w:val="595959" w:themeColor="text1" w:themeTint="A6"/>
          <w:sz w:val="22"/>
          <w:szCs w:val="20"/>
        </w:rPr>
        <w:t>with a child with ASD</w:t>
      </w:r>
      <w:r w:rsidR="003220B1">
        <w:rPr>
          <w:rFonts w:asciiTheme="minorHAnsi" w:hAnsiTheme="minorHAnsi"/>
          <w:color w:val="595959" w:themeColor="text1" w:themeTint="A6"/>
          <w:sz w:val="22"/>
          <w:szCs w:val="20"/>
        </w:rPr>
        <w:t>, desirable</w:t>
      </w:r>
      <w:r w:rsidR="008446C1">
        <w:rPr>
          <w:rFonts w:asciiTheme="minorHAnsi" w:hAnsiTheme="minorHAnsi"/>
          <w:color w:val="595959" w:themeColor="text1" w:themeTint="A6"/>
          <w:sz w:val="22"/>
          <w:szCs w:val="20"/>
        </w:rPr>
        <w:t>.</w:t>
      </w:r>
    </w:p>
    <w:p w14:paraId="2974D848" w14:textId="3CC1FCCA" w:rsidR="003A1F6D" w:rsidRDefault="003A1F6D" w:rsidP="00081C59">
      <w:pPr>
        <w:pStyle w:val="Default"/>
        <w:numPr>
          <w:ilvl w:val="1"/>
          <w:numId w:val="1"/>
        </w:numPr>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First aid qualification or willingness to learn</w:t>
      </w:r>
      <w:r w:rsidR="003220B1">
        <w:rPr>
          <w:rFonts w:asciiTheme="minorHAnsi" w:hAnsiTheme="minorHAnsi"/>
          <w:color w:val="595959" w:themeColor="text1" w:themeTint="A6"/>
          <w:sz w:val="22"/>
          <w:szCs w:val="20"/>
        </w:rPr>
        <w:t>, essential</w:t>
      </w:r>
      <w:r w:rsidR="008446C1">
        <w:rPr>
          <w:rFonts w:asciiTheme="minorHAnsi" w:hAnsiTheme="minorHAnsi"/>
          <w:color w:val="595959" w:themeColor="text1" w:themeTint="A6"/>
          <w:sz w:val="22"/>
          <w:szCs w:val="20"/>
        </w:rPr>
        <w:t>.</w:t>
      </w:r>
      <w:r w:rsidR="003220B1">
        <w:rPr>
          <w:rFonts w:asciiTheme="minorHAnsi" w:hAnsiTheme="minorHAnsi"/>
          <w:color w:val="595959" w:themeColor="text1" w:themeTint="A6"/>
          <w:sz w:val="22"/>
          <w:szCs w:val="20"/>
        </w:rPr>
        <w:t xml:space="preserve"> </w:t>
      </w:r>
    </w:p>
    <w:p w14:paraId="673167B6" w14:textId="20F2246C" w:rsidR="009B6AB5" w:rsidRDefault="009B6AB5" w:rsidP="00081C59">
      <w:pPr>
        <w:pStyle w:val="Default"/>
        <w:ind w:left="567" w:right="-710"/>
        <w:rPr>
          <w:rFonts w:asciiTheme="minorHAnsi" w:hAnsiTheme="minorHAnsi"/>
          <w:b/>
          <w:color w:val="595959" w:themeColor="text1" w:themeTint="A6"/>
          <w:sz w:val="22"/>
          <w:szCs w:val="20"/>
          <w:u w:val="single"/>
        </w:rPr>
      </w:pPr>
    </w:p>
    <w:p w14:paraId="2B2305EE" w14:textId="123A71EE" w:rsidR="00250E1D" w:rsidRDefault="00250E1D" w:rsidP="007E5C42">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Knowledge, Skills, Abilities </w:t>
      </w:r>
    </w:p>
    <w:p w14:paraId="2B2305EF" w14:textId="77777777" w:rsidR="00970A85" w:rsidRPr="00970A85" w:rsidRDefault="00970A85" w:rsidP="000D6BB3">
      <w:pPr>
        <w:pStyle w:val="Default"/>
        <w:ind w:right="-710"/>
        <w:rPr>
          <w:rFonts w:asciiTheme="minorHAnsi" w:hAnsiTheme="minorHAnsi"/>
          <w:b/>
          <w:color w:val="595959" w:themeColor="text1" w:themeTint="A6"/>
          <w:sz w:val="22"/>
          <w:szCs w:val="20"/>
          <w:u w:val="single"/>
        </w:rPr>
      </w:pPr>
    </w:p>
    <w:p w14:paraId="51A588A0" w14:textId="77777777" w:rsidR="003A1F6D" w:rsidRDefault="003A1F6D" w:rsidP="003A1F6D">
      <w:pPr>
        <w:pStyle w:val="Default"/>
        <w:numPr>
          <w:ilvl w:val="1"/>
          <w:numId w:val="1"/>
        </w:numPr>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Sound understanding of the Early Years Foundation Stage. </w:t>
      </w:r>
    </w:p>
    <w:p w14:paraId="56773871" w14:textId="77777777" w:rsidR="003A1F6D" w:rsidRPr="003A1F6D" w:rsidRDefault="003A1F6D" w:rsidP="003A1F6D">
      <w:pPr>
        <w:pStyle w:val="Default"/>
        <w:numPr>
          <w:ilvl w:val="1"/>
          <w:numId w:val="1"/>
        </w:numPr>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Strong understanding and knowledge of Safeguarding, Child Protection and the wider legislative requirements for working with children. </w:t>
      </w:r>
    </w:p>
    <w:p w14:paraId="342B0E6D" w14:textId="77777777" w:rsidR="003A1F6D" w:rsidRDefault="003A1F6D" w:rsidP="00B81557">
      <w:pPr>
        <w:pStyle w:val="Default"/>
        <w:numPr>
          <w:ilvl w:val="0"/>
          <w:numId w:val="25"/>
        </w:numPr>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Ability to build trust and strong working relationships with both colleagues</w:t>
      </w:r>
    </w:p>
    <w:p w14:paraId="0319045F" w14:textId="77777777" w:rsidR="008446C1" w:rsidRDefault="003A1F6D" w:rsidP="008446C1">
      <w:pPr>
        <w:pStyle w:val="Default"/>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and parents. </w:t>
      </w:r>
    </w:p>
    <w:p w14:paraId="5F2956CA" w14:textId="43969683" w:rsidR="003A1F6D" w:rsidRPr="00B81557" w:rsidRDefault="003A1F6D" w:rsidP="008446C1">
      <w:pPr>
        <w:pStyle w:val="Default"/>
        <w:numPr>
          <w:ilvl w:val="0"/>
          <w:numId w:val="31"/>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Ability to use a variety of techniques to clearly a</w:t>
      </w:r>
      <w:r w:rsidR="003220B1">
        <w:rPr>
          <w:rFonts w:asciiTheme="minorHAnsi" w:hAnsiTheme="minorHAnsi"/>
          <w:color w:val="595959" w:themeColor="text1" w:themeTint="A6"/>
          <w:sz w:val="22"/>
          <w:szCs w:val="20"/>
        </w:rPr>
        <w:t>n</w:t>
      </w:r>
      <w:r>
        <w:rPr>
          <w:rFonts w:asciiTheme="minorHAnsi" w:hAnsiTheme="minorHAnsi"/>
          <w:color w:val="595959" w:themeColor="text1" w:themeTint="A6"/>
          <w:sz w:val="22"/>
          <w:szCs w:val="20"/>
        </w:rPr>
        <w:t xml:space="preserve">d successfully communicate with both children and adults. </w:t>
      </w:r>
    </w:p>
    <w:p w14:paraId="2B2305F7" w14:textId="685FB061" w:rsidR="007428BB" w:rsidRDefault="007428BB" w:rsidP="000D6BB3">
      <w:pPr>
        <w:pStyle w:val="Default"/>
        <w:ind w:right="-710"/>
        <w:rPr>
          <w:rFonts w:asciiTheme="minorHAnsi" w:hAnsiTheme="minorHAnsi"/>
          <w:color w:val="595959" w:themeColor="text1" w:themeTint="A6"/>
          <w:sz w:val="22"/>
          <w:szCs w:val="20"/>
        </w:rPr>
      </w:pPr>
    </w:p>
    <w:p w14:paraId="4A6EA657" w14:textId="77777777" w:rsidR="00081C59" w:rsidRPr="00081C59" w:rsidRDefault="00081C59" w:rsidP="00081C59">
      <w:pPr>
        <w:pStyle w:val="Default"/>
        <w:ind w:left="567" w:right="-710"/>
        <w:rPr>
          <w:b/>
          <w:color w:val="595959" w:themeColor="text1" w:themeTint="A6"/>
          <w:sz w:val="22"/>
          <w:u w:val="single"/>
        </w:rPr>
      </w:pPr>
    </w:p>
    <w:p w14:paraId="2B2305F8" w14:textId="11F03292"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46D0D225" w14:textId="73ADB031" w:rsidR="00081C59" w:rsidRPr="00081C59" w:rsidRDefault="00081C59" w:rsidP="000D6BB3">
      <w:pPr>
        <w:pStyle w:val="Default"/>
        <w:ind w:right="-710"/>
        <w:rPr>
          <w:rFonts w:asciiTheme="minorHAnsi" w:hAnsiTheme="minorHAnsi"/>
          <w:color w:val="595959" w:themeColor="text1" w:themeTint="A6"/>
          <w:sz w:val="22"/>
          <w:szCs w:val="20"/>
        </w:rPr>
      </w:pPr>
    </w:p>
    <w:p w14:paraId="2B2305F9" w14:textId="77777777" w:rsidR="00970A85" w:rsidRDefault="00970A85" w:rsidP="000D6BB3">
      <w:pPr>
        <w:pStyle w:val="Default"/>
        <w:ind w:right="-710"/>
        <w:rPr>
          <w:rFonts w:asciiTheme="minorHAnsi" w:hAnsiTheme="minorHAnsi"/>
          <w:color w:val="595959" w:themeColor="text1" w:themeTint="A6"/>
          <w:sz w:val="22"/>
          <w:szCs w:val="20"/>
        </w:rPr>
      </w:pPr>
    </w:p>
    <w:p w14:paraId="2B2305FC" w14:textId="77777777" w:rsidR="00250E1D" w:rsidRPr="00C22E98" w:rsidRDefault="00250E1D" w:rsidP="00B81557">
      <w:pPr>
        <w:pStyle w:val="Default"/>
        <w:numPr>
          <w:ilvl w:val="0"/>
          <w:numId w:val="25"/>
        </w:numPr>
        <w:ind w:left="567" w:right="-710"/>
        <w:rPr>
          <w:rFonts w:asciiTheme="minorHAnsi" w:hAnsiTheme="minorHAnsi"/>
          <w:color w:val="595959" w:themeColor="text1" w:themeTint="A6"/>
          <w:sz w:val="22"/>
          <w:szCs w:val="20"/>
        </w:rPr>
      </w:pPr>
      <w:r w:rsidRPr="00C22E98">
        <w:rPr>
          <w:rFonts w:asciiTheme="minorHAnsi" w:hAnsiTheme="minorHAnsi"/>
          <w:color w:val="595959" w:themeColor="text1" w:themeTint="A6"/>
          <w:sz w:val="22"/>
          <w:szCs w:val="20"/>
        </w:rPr>
        <w:t xml:space="preserve">Commitment </w:t>
      </w:r>
      <w:r w:rsidR="00C22E98" w:rsidRPr="00C22E98">
        <w:rPr>
          <w:rFonts w:asciiTheme="minorHAnsi" w:hAnsiTheme="minorHAnsi"/>
          <w:color w:val="595959" w:themeColor="text1" w:themeTint="A6"/>
          <w:sz w:val="22"/>
          <w:szCs w:val="20"/>
        </w:rPr>
        <w:t>to YMCA Dulverton Group’s Values.</w:t>
      </w:r>
      <w:r w:rsidRPr="00C22E98">
        <w:rPr>
          <w:rFonts w:asciiTheme="minorHAnsi" w:hAnsiTheme="minorHAnsi"/>
          <w:color w:val="595959" w:themeColor="text1" w:themeTint="A6"/>
          <w:sz w:val="22"/>
          <w:szCs w:val="20"/>
        </w:rPr>
        <w:t xml:space="preserve"> </w:t>
      </w:r>
    </w:p>
    <w:p w14:paraId="1FE43BE9" w14:textId="2356468F"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Self-motivated with ability to manage own workload and work with minimal</w:t>
      </w:r>
    </w:p>
    <w:p w14:paraId="11DB1DFB" w14:textId="77777777" w:rsidR="00B81557" w:rsidRPr="00B81557" w:rsidRDefault="00B81557" w:rsidP="00B81557">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Supervision</w:t>
      </w:r>
      <w:r>
        <w:rPr>
          <w:rFonts w:asciiTheme="minorHAnsi" w:hAnsiTheme="minorHAnsi"/>
          <w:color w:val="595959" w:themeColor="text1" w:themeTint="A6"/>
          <w:sz w:val="22"/>
          <w:szCs w:val="20"/>
        </w:rPr>
        <w:t>.</w:t>
      </w:r>
    </w:p>
    <w:p w14:paraId="1E19F2D6" w14:textId="3FDDA049"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Team player, with ability to build relationships with a wide variety of</w:t>
      </w:r>
    </w:p>
    <w:p w14:paraId="6485CE9C" w14:textId="7437D9E2" w:rsidR="00B81557" w:rsidRPr="00B81557" w:rsidRDefault="003A1F6D" w:rsidP="003A1F6D">
      <w:pPr>
        <w:pStyle w:val="Default"/>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Adults and children.</w:t>
      </w:r>
    </w:p>
    <w:p w14:paraId="7C5432D3" w14:textId="345ADD2C"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Ability to prioritise and manage conflicting demands</w:t>
      </w:r>
      <w:r>
        <w:rPr>
          <w:rFonts w:asciiTheme="minorHAnsi" w:hAnsiTheme="minorHAnsi"/>
          <w:color w:val="595959" w:themeColor="text1" w:themeTint="A6"/>
          <w:sz w:val="22"/>
          <w:szCs w:val="20"/>
        </w:rPr>
        <w:t>.</w:t>
      </w:r>
    </w:p>
    <w:p w14:paraId="2EBCACA8" w14:textId="103C6637" w:rsidR="00B81557" w:rsidRPr="00B81557" w:rsidRDefault="00B81557" w:rsidP="00DB5F34">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resilience, motivation and commitment to driving up standards of</w:t>
      </w:r>
      <w:r>
        <w:rPr>
          <w:rFonts w:asciiTheme="minorHAnsi" w:hAnsiTheme="minorHAnsi"/>
          <w:color w:val="595959" w:themeColor="text1" w:themeTint="A6"/>
          <w:sz w:val="22"/>
          <w:szCs w:val="20"/>
        </w:rPr>
        <w:t xml:space="preserve"> w</w:t>
      </w:r>
      <w:r w:rsidRPr="00B81557">
        <w:rPr>
          <w:rFonts w:asciiTheme="minorHAnsi" w:hAnsiTheme="minorHAnsi"/>
          <w:color w:val="595959" w:themeColor="text1" w:themeTint="A6"/>
          <w:sz w:val="22"/>
          <w:szCs w:val="20"/>
        </w:rPr>
        <w:t>ork.</w:t>
      </w:r>
    </w:p>
    <w:p w14:paraId="693BCDA5" w14:textId="37DE225F" w:rsidR="00B81557" w:rsidRPr="00B81557" w:rsidRDefault="00B81557" w:rsidP="00DA3BE2">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Takes personal responsibility and accountability and able to make well informed balanced decisions taking account of risk.</w:t>
      </w:r>
    </w:p>
    <w:p w14:paraId="48A1DBC8" w14:textId="31489503" w:rsidR="00B81557" w:rsidRPr="00B81557" w:rsidRDefault="00B81557" w:rsidP="00506976">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a proactive approach taking responsibility for areas of work and finding solutions.</w:t>
      </w:r>
    </w:p>
    <w:p w14:paraId="3714FE61" w14:textId="488973FF"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Is adaptable to change/embraces and welcomes change</w:t>
      </w:r>
      <w:r>
        <w:rPr>
          <w:rFonts w:asciiTheme="minorHAnsi" w:hAnsiTheme="minorHAnsi"/>
          <w:color w:val="595959" w:themeColor="text1" w:themeTint="A6"/>
          <w:sz w:val="22"/>
          <w:szCs w:val="20"/>
        </w:rPr>
        <w:t>.</w:t>
      </w:r>
    </w:p>
    <w:p w14:paraId="2B230601"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2"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Other requirements </w:t>
      </w:r>
    </w:p>
    <w:p w14:paraId="2B230603" w14:textId="77777777" w:rsidR="00970A85" w:rsidRDefault="00970A85" w:rsidP="000D6BB3">
      <w:pPr>
        <w:pStyle w:val="Default"/>
        <w:ind w:right="-710"/>
        <w:rPr>
          <w:rFonts w:asciiTheme="minorHAnsi" w:hAnsiTheme="minorHAnsi"/>
          <w:color w:val="595959" w:themeColor="text1" w:themeTint="A6"/>
          <w:sz w:val="22"/>
          <w:szCs w:val="20"/>
        </w:rPr>
      </w:pPr>
    </w:p>
    <w:p w14:paraId="40622C78" w14:textId="783AA340" w:rsidR="00B81557" w:rsidRPr="00B81557"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27E37DAB"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6582155B" w14:textId="77777777" w:rsidR="00B81557" w:rsidRPr="00B81557"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4B52CC5A" w14:textId="77777777" w:rsidR="00B81557" w:rsidRDefault="00B81557" w:rsidP="00B81557">
      <w:pPr>
        <w:pStyle w:val="Default"/>
        <w:numPr>
          <w:ilvl w:val="0"/>
          <w:numId w:val="19"/>
        </w:numPr>
        <w:ind w:right="-1134"/>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This candidate must be committed to equality and diversity in the workplace</w:t>
      </w:r>
      <w:r>
        <w:rPr>
          <w:rFonts w:asciiTheme="minorHAnsi" w:hAnsiTheme="minorHAnsi"/>
          <w:color w:val="595959" w:themeColor="text1" w:themeTint="A6"/>
          <w:sz w:val="22"/>
          <w:szCs w:val="20"/>
        </w:rPr>
        <w:t>.</w:t>
      </w:r>
    </w:p>
    <w:p w14:paraId="2B230604" w14:textId="26397072" w:rsidR="007428BB" w:rsidRPr="009B6AB5" w:rsidRDefault="00250E1D" w:rsidP="00B81557">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May be required to attend occasional evening meetings.</w:t>
      </w:r>
    </w:p>
    <w:p w14:paraId="2B230605" w14:textId="77777777" w:rsidR="00C22E98" w:rsidRPr="009B6AB5" w:rsidRDefault="00C22E98" w:rsidP="00B81557">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Have a driving licence and access to a car</w:t>
      </w:r>
      <w:r w:rsidR="007D3E92" w:rsidRPr="009B6AB5">
        <w:rPr>
          <w:rFonts w:asciiTheme="minorHAnsi" w:hAnsiTheme="minorHAnsi"/>
          <w:color w:val="595959" w:themeColor="text1" w:themeTint="A6"/>
          <w:sz w:val="22"/>
          <w:szCs w:val="20"/>
        </w:rPr>
        <w:t>.</w:t>
      </w:r>
    </w:p>
    <w:p w14:paraId="2B230606" w14:textId="2663F6E7" w:rsidR="00C22E98" w:rsidRDefault="00C22E98" w:rsidP="000D6BB3">
      <w:pPr>
        <w:pStyle w:val="Default"/>
        <w:ind w:right="-710"/>
        <w:rPr>
          <w:rFonts w:asciiTheme="minorHAnsi" w:hAnsiTheme="minorHAnsi"/>
          <w:color w:val="595959" w:themeColor="text1" w:themeTint="A6"/>
          <w:sz w:val="22"/>
          <w:szCs w:val="20"/>
        </w:rPr>
      </w:pPr>
    </w:p>
    <w:p w14:paraId="6403D41B" w14:textId="13939B30" w:rsidR="009B6AB5" w:rsidRDefault="009B6AB5" w:rsidP="000D6BB3">
      <w:pPr>
        <w:pStyle w:val="Default"/>
        <w:ind w:right="-710"/>
        <w:rPr>
          <w:rFonts w:asciiTheme="minorHAnsi" w:hAnsiTheme="minorHAnsi"/>
          <w:color w:val="595959" w:themeColor="text1" w:themeTint="A6"/>
          <w:sz w:val="22"/>
          <w:szCs w:val="20"/>
        </w:rPr>
      </w:pPr>
    </w:p>
    <w:p w14:paraId="20B5383A" w14:textId="633AC93F" w:rsidR="00B81557" w:rsidRDefault="00B81557" w:rsidP="000D6BB3">
      <w:pPr>
        <w:pStyle w:val="Default"/>
        <w:ind w:right="-710"/>
        <w:rPr>
          <w:rFonts w:asciiTheme="minorHAnsi" w:hAnsiTheme="minorHAnsi"/>
          <w:color w:val="595959" w:themeColor="text1" w:themeTint="A6"/>
          <w:sz w:val="22"/>
          <w:szCs w:val="20"/>
        </w:rPr>
      </w:pPr>
    </w:p>
    <w:p w14:paraId="1D72173C" w14:textId="77777777" w:rsidR="00B81557" w:rsidRDefault="00B81557" w:rsidP="00B81557">
      <w:pPr>
        <w:pStyle w:val="Default"/>
        <w:ind w:right="-710"/>
        <w:rPr>
          <w:rFonts w:asciiTheme="minorHAnsi" w:hAnsiTheme="minorHAnsi"/>
          <w:color w:val="595959" w:themeColor="text1" w:themeTint="A6"/>
          <w:sz w:val="22"/>
          <w:szCs w:val="20"/>
        </w:rPr>
      </w:pPr>
    </w:p>
    <w:p w14:paraId="2B230607"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0A" w14:textId="781C2FB8" w:rsidR="00250E1D" w:rsidRPr="00C22E98" w:rsidRDefault="00250E1D" w:rsidP="67A83259">
      <w:pPr>
        <w:pStyle w:val="Default"/>
        <w:ind w:right="-710"/>
        <w:rPr>
          <w:rFonts w:asciiTheme="minorHAnsi" w:hAnsiTheme="minorHAnsi"/>
          <w:color w:val="595959" w:themeColor="text1" w:themeTint="A6"/>
          <w:sz w:val="22"/>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rsidR="006B4778">
        <w:t xml:space="preserve">           </w:t>
      </w:r>
      <w:r w:rsidR="003220B1" w:rsidRPr="008446C1">
        <w:rPr>
          <w:rFonts w:ascii="Verdana" w:hAnsi="Verdana"/>
          <w:color w:val="595959" w:themeColor="text1" w:themeTint="A6"/>
          <w:sz w:val="22"/>
        </w:rPr>
        <w:t xml:space="preserve">To be confirmed </w:t>
      </w:r>
      <w:r w:rsidR="00C80747" w:rsidRPr="008446C1">
        <w:rPr>
          <w:rFonts w:ascii="Verdana" w:hAnsi="Verdana"/>
          <w:color w:val="595959" w:themeColor="text1" w:themeTint="A6"/>
          <w:sz w:val="22"/>
        </w:rPr>
        <w:t>depending on qualifications and experience</w:t>
      </w:r>
      <w:r w:rsidR="003220B1" w:rsidRPr="008446C1">
        <w:rPr>
          <w:rFonts w:ascii="Verdana" w:hAnsi="Verdana"/>
          <w:color w:val="595959" w:themeColor="text1" w:themeTint="A6"/>
          <w:sz w:val="22"/>
        </w:rPr>
        <w:t>.</w:t>
      </w:r>
    </w:p>
    <w:p w14:paraId="2B23060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292E4C69" w:rsidR="00250E1D" w:rsidRPr="008B7AD4"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B5585B">
        <w:rPr>
          <w:rFonts w:asciiTheme="minorHAnsi" w:hAnsiTheme="minorHAnsi"/>
          <w:color w:val="595959" w:themeColor="text1" w:themeTint="A6"/>
          <w:sz w:val="22"/>
          <w:szCs w:val="20"/>
        </w:rPr>
        <w:t xml:space="preserve">Meadowside Preschool, Backwell, </w:t>
      </w:r>
      <w:r w:rsidR="00BD43B0">
        <w:rPr>
          <w:rFonts w:asciiTheme="minorHAnsi" w:hAnsiTheme="minorHAnsi"/>
          <w:color w:val="595959" w:themeColor="text1" w:themeTint="A6"/>
          <w:sz w:val="22"/>
          <w:szCs w:val="20"/>
        </w:rPr>
        <w:t>Bristol.</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686F1F28" w14:textId="3B3E2851" w:rsidR="00A41D05" w:rsidRDefault="00250E1D" w:rsidP="003A1F6D">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A41D05">
        <w:rPr>
          <w:rFonts w:asciiTheme="minorHAnsi" w:hAnsiTheme="minorHAnsi"/>
          <w:color w:val="595959" w:themeColor="text1" w:themeTint="A6"/>
          <w:sz w:val="22"/>
          <w:szCs w:val="20"/>
        </w:rPr>
        <w:t>Monday 0</w:t>
      </w:r>
      <w:r w:rsidR="00665DF6">
        <w:rPr>
          <w:rFonts w:asciiTheme="minorHAnsi" w:hAnsiTheme="minorHAnsi"/>
          <w:color w:val="595959" w:themeColor="text1" w:themeTint="A6"/>
          <w:sz w:val="22"/>
          <w:szCs w:val="20"/>
        </w:rPr>
        <w:t>9</w:t>
      </w:r>
      <w:r w:rsidR="00A41D05">
        <w:rPr>
          <w:rFonts w:asciiTheme="minorHAnsi" w:hAnsiTheme="minorHAnsi"/>
          <w:color w:val="595959" w:themeColor="text1" w:themeTint="A6"/>
          <w:sz w:val="22"/>
          <w:szCs w:val="20"/>
        </w:rPr>
        <w:t>:00-1</w:t>
      </w:r>
      <w:r w:rsidR="00665DF6">
        <w:rPr>
          <w:rFonts w:asciiTheme="minorHAnsi" w:hAnsiTheme="minorHAnsi"/>
          <w:color w:val="595959" w:themeColor="text1" w:themeTint="A6"/>
          <w:sz w:val="22"/>
          <w:szCs w:val="20"/>
        </w:rPr>
        <w:t>5</w:t>
      </w:r>
      <w:r w:rsidR="00A41D05">
        <w:rPr>
          <w:rFonts w:asciiTheme="minorHAnsi" w:hAnsiTheme="minorHAnsi"/>
          <w:color w:val="595959" w:themeColor="text1" w:themeTint="A6"/>
          <w:sz w:val="22"/>
          <w:szCs w:val="20"/>
        </w:rPr>
        <w:t xml:space="preserve">:00 </w:t>
      </w:r>
    </w:p>
    <w:p w14:paraId="7F339BD0" w14:textId="070F3901" w:rsidR="00C94446" w:rsidRDefault="001611F7" w:rsidP="003A1F6D">
      <w:pPr>
        <w:pStyle w:val="Default"/>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ab/>
      </w:r>
      <w:r>
        <w:rPr>
          <w:rFonts w:asciiTheme="minorHAnsi" w:hAnsiTheme="minorHAnsi"/>
          <w:color w:val="595959" w:themeColor="text1" w:themeTint="A6"/>
          <w:sz w:val="22"/>
          <w:szCs w:val="20"/>
        </w:rPr>
        <w:tab/>
      </w:r>
      <w:r>
        <w:rPr>
          <w:rFonts w:asciiTheme="minorHAnsi" w:hAnsiTheme="minorHAnsi"/>
          <w:color w:val="595959" w:themeColor="text1" w:themeTint="A6"/>
          <w:sz w:val="22"/>
          <w:szCs w:val="20"/>
        </w:rPr>
        <w:tab/>
        <w:t>Tuesday 09:00-12:00</w:t>
      </w:r>
    </w:p>
    <w:p w14:paraId="5CC763F6" w14:textId="2202BE6A" w:rsidR="00A41D05" w:rsidRDefault="00A41D05" w:rsidP="00295EFD">
      <w:pPr>
        <w:pStyle w:val="Default"/>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                            </w:t>
      </w:r>
      <w:r w:rsidR="00295EFD">
        <w:rPr>
          <w:rFonts w:asciiTheme="minorHAnsi" w:hAnsiTheme="minorHAnsi"/>
          <w:color w:val="595959" w:themeColor="text1" w:themeTint="A6"/>
          <w:sz w:val="22"/>
          <w:szCs w:val="20"/>
        </w:rPr>
        <w:t>Thursday 09:00-15:00</w:t>
      </w:r>
    </w:p>
    <w:p w14:paraId="2B23060F" w14:textId="0176FB03" w:rsidR="00C22E98" w:rsidRDefault="00A41D05" w:rsidP="000D6BB3">
      <w:pPr>
        <w:pStyle w:val="Default"/>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                            Friday 0</w:t>
      </w:r>
      <w:r w:rsidR="00295EFD">
        <w:rPr>
          <w:rFonts w:asciiTheme="minorHAnsi" w:hAnsiTheme="minorHAnsi"/>
          <w:color w:val="595959" w:themeColor="text1" w:themeTint="A6"/>
          <w:sz w:val="22"/>
          <w:szCs w:val="20"/>
        </w:rPr>
        <w:t>9</w:t>
      </w:r>
      <w:r>
        <w:rPr>
          <w:rFonts w:asciiTheme="minorHAnsi" w:hAnsiTheme="minorHAnsi"/>
          <w:color w:val="595959" w:themeColor="text1" w:themeTint="A6"/>
          <w:sz w:val="22"/>
          <w:szCs w:val="20"/>
        </w:rPr>
        <w:t>:00-1</w:t>
      </w:r>
      <w:r w:rsidR="00295EFD">
        <w:rPr>
          <w:rFonts w:asciiTheme="minorHAnsi" w:hAnsiTheme="minorHAnsi"/>
          <w:color w:val="595959" w:themeColor="text1" w:themeTint="A6"/>
          <w:sz w:val="22"/>
          <w:szCs w:val="20"/>
        </w:rPr>
        <w:t>5</w:t>
      </w:r>
      <w:r>
        <w:rPr>
          <w:rFonts w:asciiTheme="minorHAnsi" w:hAnsiTheme="minorHAnsi"/>
          <w:color w:val="595959" w:themeColor="text1" w:themeTint="A6"/>
          <w:sz w:val="22"/>
          <w:szCs w:val="20"/>
        </w:rPr>
        <w:t xml:space="preserve">:00 </w:t>
      </w:r>
    </w:p>
    <w:p w14:paraId="18D335C8" w14:textId="2E0DA76C" w:rsidR="00A41D05" w:rsidRPr="00C22E98" w:rsidRDefault="00A41D05" w:rsidP="000D6BB3">
      <w:pPr>
        <w:pStyle w:val="Default"/>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                            Total </w:t>
      </w:r>
      <w:r w:rsidR="008446C1">
        <w:rPr>
          <w:rFonts w:asciiTheme="minorHAnsi" w:hAnsiTheme="minorHAnsi"/>
          <w:color w:val="595959" w:themeColor="text1" w:themeTint="A6"/>
          <w:sz w:val="22"/>
          <w:szCs w:val="20"/>
        </w:rPr>
        <w:t xml:space="preserve">of </w:t>
      </w:r>
      <w:r w:rsidR="001611F7">
        <w:rPr>
          <w:rFonts w:asciiTheme="minorHAnsi" w:hAnsiTheme="minorHAnsi"/>
          <w:color w:val="595959" w:themeColor="text1" w:themeTint="A6"/>
          <w:sz w:val="22"/>
          <w:szCs w:val="20"/>
        </w:rPr>
        <w:t>21</w:t>
      </w:r>
      <w:r w:rsidR="00295EFD">
        <w:rPr>
          <w:rFonts w:asciiTheme="minorHAnsi" w:hAnsiTheme="minorHAnsi"/>
          <w:color w:val="595959" w:themeColor="text1" w:themeTint="A6"/>
          <w:sz w:val="22"/>
          <w:szCs w:val="20"/>
        </w:rPr>
        <w:t xml:space="preserve"> </w:t>
      </w:r>
      <w:r>
        <w:rPr>
          <w:rFonts w:asciiTheme="minorHAnsi" w:hAnsiTheme="minorHAnsi"/>
          <w:color w:val="595959" w:themeColor="text1" w:themeTint="A6"/>
          <w:sz w:val="22"/>
          <w:szCs w:val="20"/>
        </w:rPr>
        <w:t>hours</w:t>
      </w:r>
      <w:r w:rsidR="008446C1">
        <w:rPr>
          <w:rFonts w:asciiTheme="minorHAnsi" w:hAnsiTheme="minorHAnsi"/>
          <w:color w:val="595959" w:themeColor="text1" w:themeTint="A6"/>
          <w:sz w:val="22"/>
          <w:szCs w:val="20"/>
        </w:rPr>
        <w:t>.</w:t>
      </w:r>
    </w:p>
    <w:p w14:paraId="25DD5C6E" w14:textId="2C938B70" w:rsidR="003A1F6D" w:rsidRPr="003A1F6D" w:rsidRDefault="003A1F6D" w:rsidP="008446C1">
      <w:pPr>
        <w:pStyle w:val="Default"/>
        <w:rPr>
          <w:color w:val="595959" w:themeColor="text1" w:themeTint="A6"/>
          <w:sz w:val="22"/>
        </w:rPr>
      </w:pPr>
      <w:r>
        <w:rPr>
          <w:color w:val="595959" w:themeColor="text1" w:themeTint="A6"/>
          <w:sz w:val="22"/>
        </w:rPr>
        <w:t xml:space="preserve">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71DA84EF"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8446C1">
        <w:rPr>
          <w:rFonts w:asciiTheme="minorHAnsi" w:hAnsiTheme="minorHAnsi"/>
          <w:color w:val="595959" w:themeColor="text1" w:themeTint="A6"/>
          <w:sz w:val="22"/>
          <w:szCs w:val="20"/>
        </w:rPr>
        <w:t>5.6 weeks</w:t>
      </w:r>
      <w:r w:rsidR="0073428A">
        <w:rPr>
          <w:rFonts w:asciiTheme="minorHAnsi" w:hAnsiTheme="minorHAnsi"/>
          <w:color w:val="595959" w:themeColor="text1" w:themeTint="A6"/>
          <w:sz w:val="22"/>
          <w:szCs w:val="20"/>
        </w:rPr>
        <w:t xml:space="preserve"> holiday plus bank holidays</w:t>
      </w:r>
      <w:r w:rsidR="008446C1">
        <w:rPr>
          <w:rFonts w:asciiTheme="minorHAnsi" w:hAnsiTheme="minorHAnsi"/>
          <w:color w:val="595959" w:themeColor="text1" w:themeTint="A6"/>
          <w:sz w:val="22"/>
          <w:szCs w:val="20"/>
        </w:rPr>
        <w:t>.</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proofErr w:type="gramStart"/>
      <w:r w:rsidRPr="00C22E98">
        <w:rPr>
          <w:rFonts w:asciiTheme="minorHAnsi" w:hAnsiTheme="minorHAnsi"/>
          <w:color w:val="595959" w:themeColor="text1" w:themeTint="A6"/>
          <w:sz w:val="22"/>
          <w:szCs w:val="20"/>
        </w:rPr>
        <w:t>six month</w:t>
      </w:r>
      <w:proofErr w:type="gramEnd"/>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2B230616" w14:textId="77777777" w:rsidR="007428BB" w:rsidRPr="00C22E98" w:rsidRDefault="007428BB" w:rsidP="000D6BB3">
      <w:pPr>
        <w:spacing w:after="0" w:line="240" w:lineRule="auto"/>
        <w:ind w:right="-710"/>
        <w:rPr>
          <w:color w:val="595959" w:themeColor="text1" w:themeTint="A6"/>
          <w:sz w:val="22"/>
        </w:rPr>
      </w:pPr>
    </w:p>
    <w:p w14:paraId="2B230617" w14:textId="7F72025D"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 xml:space="preserve">Health and wellbeing of our staff is important to us. We offer </w:t>
      </w:r>
      <w:r w:rsidR="008B7AD4">
        <w:rPr>
          <w:rFonts w:cs="Arial"/>
          <w:color w:val="595959" w:themeColor="text1" w:themeTint="A6"/>
          <w:spacing w:val="-2"/>
          <w:sz w:val="22"/>
        </w:rPr>
        <w:t xml:space="preserve">a range of benefits including a Health Cash Plan, Employee Assistance, discounted </w:t>
      </w:r>
      <w:proofErr w:type="gramStart"/>
      <w:r w:rsidR="008B7AD4">
        <w:rPr>
          <w:rFonts w:cs="Arial"/>
          <w:color w:val="595959" w:themeColor="text1" w:themeTint="A6"/>
          <w:spacing w:val="-2"/>
          <w:sz w:val="22"/>
        </w:rPr>
        <w:t>child care</w:t>
      </w:r>
      <w:proofErr w:type="gramEnd"/>
      <w:r w:rsidR="008B7AD4">
        <w:rPr>
          <w:rFonts w:cs="Arial"/>
          <w:color w:val="595959" w:themeColor="text1" w:themeTint="A6"/>
          <w:spacing w:val="-2"/>
          <w:sz w:val="22"/>
        </w:rPr>
        <w:t>, free night’s stay in one of our hotels per year.</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27A7" w14:textId="77777777" w:rsidR="00F75B27" w:rsidRDefault="00F75B27" w:rsidP="00831BA9">
      <w:pPr>
        <w:spacing w:after="0" w:line="240" w:lineRule="auto"/>
      </w:pPr>
      <w:r>
        <w:separator/>
      </w:r>
    </w:p>
  </w:endnote>
  <w:endnote w:type="continuationSeparator" w:id="0">
    <w:p w14:paraId="3D1DEB91" w14:textId="77777777" w:rsidR="00F75B27" w:rsidRDefault="00F75B27"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0C2F" w14:textId="77777777" w:rsidR="00F75B27" w:rsidRDefault="00F75B27" w:rsidP="00831BA9">
      <w:pPr>
        <w:spacing w:after="0" w:line="240" w:lineRule="auto"/>
      </w:pPr>
      <w:r>
        <w:separator/>
      </w:r>
    </w:p>
  </w:footnote>
  <w:footnote w:type="continuationSeparator" w:id="0">
    <w:p w14:paraId="3CD3681D" w14:textId="77777777" w:rsidR="00F75B27" w:rsidRDefault="00F75B27"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11694"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32B26"/>
    <w:multiLevelType w:val="hybridMultilevel"/>
    <w:tmpl w:val="F42498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C29FF"/>
    <w:multiLevelType w:val="hybridMultilevel"/>
    <w:tmpl w:val="C99E3C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6418C"/>
    <w:multiLevelType w:val="hybridMultilevel"/>
    <w:tmpl w:val="341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F3C8E"/>
    <w:multiLevelType w:val="hybridMultilevel"/>
    <w:tmpl w:val="B0C2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0088D"/>
    <w:multiLevelType w:val="hybridMultilevel"/>
    <w:tmpl w:val="8270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C857D0"/>
    <w:multiLevelType w:val="hybridMultilevel"/>
    <w:tmpl w:val="0F6E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8"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0153F"/>
    <w:multiLevelType w:val="hybridMultilevel"/>
    <w:tmpl w:val="FEF6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762402">
    <w:abstractNumId w:val="27"/>
  </w:num>
  <w:num w:numId="2" w16cid:durableId="81222648">
    <w:abstractNumId w:val="11"/>
  </w:num>
  <w:num w:numId="3" w16cid:durableId="936330273">
    <w:abstractNumId w:val="15"/>
  </w:num>
  <w:num w:numId="4" w16cid:durableId="285701095">
    <w:abstractNumId w:val="1"/>
  </w:num>
  <w:num w:numId="5" w16cid:durableId="1276062671">
    <w:abstractNumId w:val="14"/>
  </w:num>
  <w:num w:numId="6" w16cid:durableId="1682967830">
    <w:abstractNumId w:val="12"/>
  </w:num>
  <w:num w:numId="7" w16cid:durableId="364868986">
    <w:abstractNumId w:val="5"/>
  </w:num>
  <w:num w:numId="8" w16cid:durableId="869145223">
    <w:abstractNumId w:val="19"/>
  </w:num>
  <w:num w:numId="9" w16cid:durableId="381174223">
    <w:abstractNumId w:val="30"/>
  </w:num>
  <w:num w:numId="10" w16cid:durableId="1190796753">
    <w:abstractNumId w:val="24"/>
  </w:num>
  <w:num w:numId="11" w16cid:durableId="1327437966">
    <w:abstractNumId w:val="20"/>
  </w:num>
  <w:num w:numId="12" w16cid:durableId="997001212">
    <w:abstractNumId w:val="9"/>
  </w:num>
  <w:num w:numId="13" w16cid:durableId="703020548">
    <w:abstractNumId w:val="22"/>
  </w:num>
  <w:num w:numId="14" w16cid:durableId="906459812">
    <w:abstractNumId w:val="23"/>
  </w:num>
  <w:num w:numId="15" w16cid:durableId="1005595041">
    <w:abstractNumId w:val="16"/>
  </w:num>
  <w:num w:numId="16" w16cid:durableId="499393445">
    <w:abstractNumId w:val="17"/>
  </w:num>
  <w:num w:numId="17" w16cid:durableId="1254321945">
    <w:abstractNumId w:val="4"/>
  </w:num>
  <w:num w:numId="18" w16cid:durableId="1651983591">
    <w:abstractNumId w:val="7"/>
  </w:num>
  <w:num w:numId="19" w16cid:durableId="696809866">
    <w:abstractNumId w:val="0"/>
  </w:num>
  <w:num w:numId="20" w16cid:durableId="1971325980">
    <w:abstractNumId w:val="3"/>
  </w:num>
  <w:num w:numId="21" w16cid:durableId="185414823">
    <w:abstractNumId w:val="18"/>
  </w:num>
  <w:num w:numId="22" w16cid:durableId="1358972246">
    <w:abstractNumId w:val="28"/>
  </w:num>
  <w:num w:numId="23" w16cid:durableId="391277270">
    <w:abstractNumId w:val="21"/>
  </w:num>
  <w:num w:numId="24" w16cid:durableId="576789960">
    <w:abstractNumId w:val="10"/>
  </w:num>
  <w:num w:numId="25" w16cid:durableId="81755301">
    <w:abstractNumId w:val="6"/>
  </w:num>
  <w:num w:numId="26" w16cid:durableId="1886914174">
    <w:abstractNumId w:val="25"/>
  </w:num>
  <w:num w:numId="27" w16cid:durableId="772673837">
    <w:abstractNumId w:val="29"/>
  </w:num>
  <w:num w:numId="28" w16cid:durableId="400837676">
    <w:abstractNumId w:val="2"/>
  </w:num>
  <w:num w:numId="29" w16cid:durableId="1541865900">
    <w:abstractNumId w:val="13"/>
  </w:num>
  <w:num w:numId="30" w16cid:durableId="1902330217">
    <w:abstractNumId w:val="8"/>
  </w:num>
  <w:num w:numId="31" w16cid:durableId="11161457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679AE"/>
    <w:rsid w:val="00081C59"/>
    <w:rsid w:val="00082581"/>
    <w:rsid w:val="00086FAC"/>
    <w:rsid w:val="000872FD"/>
    <w:rsid w:val="0009407D"/>
    <w:rsid w:val="000C1E2D"/>
    <w:rsid w:val="000C66F0"/>
    <w:rsid w:val="000D5784"/>
    <w:rsid w:val="000D6BB3"/>
    <w:rsid w:val="000F4F78"/>
    <w:rsid w:val="00106E5E"/>
    <w:rsid w:val="00117ED4"/>
    <w:rsid w:val="00133220"/>
    <w:rsid w:val="001611F7"/>
    <w:rsid w:val="00163C23"/>
    <w:rsid w:val="0017427F"/>
    <w:rsid w:val="001753A9"/>
    <w:rsid w:val="001938E6"/>
    <w:rsid w:val="00194CF4"/>
    <w:rsid w:val="00195225"/>
    <w:rsid w:val="001E70E4"/>
    <w:rsid w:val="00212B67"/>
    <w:rsid w:val="00221CBF"/>
    <w:rsid w:val="00244831"/>
    <w:rsid w:val="00250E1D"/>
    <w:rsid w:val="00255EFF"/>
    <w:rsid w:val="00273B56"/>
    <w:rsid w:val="00281CA7"/>
    <w:rsid w:val="0029039D"/>
    <w:rsid w:val="002952B4"/>
    <w:rsid w:val="00295EFD"/>
    <w:rsid w:val="002A7800"/>
    <w:rsid w:val="002C3D7D"/>
    <w:rsid w:val="002D01C9"/>
    <w:rsid w:val="0031183A"/>
    <w:rsid w:val="003141CB"/>
    <w:rsid w:val="003220B1"/>
    <w:rsid w:val="00392646"/>
    <w:rsid w:val="003A1F6D"/>
    <w:rsid w:val="003A6EC4"/>
    <w:rsid w:val="003C436A"/>
    <w:rsid w:val="003D7C77"/>
    <w:rsid w:val="003F4BAA"/>
    <w:rsid w:val="00421F6D"/>
    <w:rsid w:val="00437D60"/>
    <w:rsid w:val="00451DA8"/>
    <w:rsid w:val="00472EB1"/>
    <w:rsid w:val="00475132"/>
    <w:rsid w:val="004965DB"/>
    <w:rsid w:val="004A59E5"/>
    <w:rsid w:val="004D1921"/>
    <w:rsid w:val="004D2288"/>
    <w:rsid w:val="004E6E9E"/>
    <w:rsid w:val="004F4F28"/>
    <w:rsid w:val="0050235A"/>
    <w:rsid w:val="005159D2"/>
    <w:rsid w:val="00515E9C"/>
    <w:rsid w:val="00517DA1"/>
    <w:rsid w:val="0053304E"/>
    <w:rsid w:val="005441FF"/>
    <w:rsid w:val="0058692F"/>
    <w:rsid w:val="005F20DB"/>
    <w:rsid w:val="006237F0"/>
    <w:rsid w:val="00624711"/>
    <w:rsid w:val="00654D6D"/>
    <w:rsid w:val="00663929"/>
    <w:rsid w:val="00665DF6"/>
    <w:rsid w:val="006671D2"/>
    <w:rsid w:val="0067218E"/>
    <w:rsid w:val="0069058C"/>
    <w:rsid w:val="0069114D"/>
    <w:rsid w:val="006B4778"/>
    <w:rsid w:val="006C438B"/>
    <w:rsid w:val="006C57D5"/>
    <w:rsid w:val="006D299E"/>
    <w:rsid w:val="006E07C0"/>
    <w:rsid w:val="006F427C"/>
    <w:rsid w:val="00702F05"/>
    <w:rsid w:val="007145B9"/>
    <w:rsid w:val="00730919"/>
    <w:rsid w:val="0073428A"/>
    <w:rsid w:val="007428BB"/>
    <w:rsid w:val="007604A9"/>
    <w:rsid w:val="007720C3"/>
    <w:rsid w:val="007742C8"/>
    <w:rsid w:val="00787592"/>
    <w:rsid w:val="0079355D"/>
    <w:rsid w:val="00794D2A"/>
    <w:rsid w:val="00796DA7"/>
    <w:rsid w:val="00797AE4"/>
    <w:rsid w:val="007A3295"/>
    <w:rsid w:val="007A52EE"/>
    <w:rsid w:val="007B1F7B"/>
    <w:rsid w:val="007B5E43"/>
    <w:rsid w:val="007B6502"/>
    <w:rsid w:val="007B74D3"/>
    <w:rsid w:val="007C3B8D"/>
    <w:rsid w:val="007C754E"/>
    <w:rsid w:val="007D3E92"/>
    <w:rsid w:val="007D53A1"/>
    <w:rsid w:val="007E5C42"/>
    <w:rsid w:val="007E5DDE"/>
    <w:rsid w:val="007F5C81"/>
    <w:rsid w:val="0081050D"/>
    <w:rsid w:val="00831BA9"/>
    <w:rsid w:val="00833134"/>
    <w:rsid w:val="008435E5"/>
    <w:rsid w:val="008446C1"/>
    <w:rsid w:val="008506BF"/>
    <w:rsid w:val="00856415"/>
    <w:rsid w:val="008B7AD4"/>
    <w:rsid w:val="00900EFF"/>
    <w:rsid w:val="00904D52"/>
    <w:rsid w:val="00920C7E"/>
    <w:rsid w:val="0096240F"/>
    <w:rsid w:val="00963CBC"/>
    <w:rsid w:val="00970A85"/>
    <w:rsid w:val="00990E4B"/>
    <w:rsid w:val="009B6AB5"/>
    <w:rsid w:val="009C620D"/>
    <w:rsid w:val="009D7B12"/>
    <w:rsid w:val="00A056E9"/>
    <w:rsid w:val="00A2565D"/>
    <w:rsid w:val="00A25747"/>
    <w:rsid w:val="00A34790"/>
    <w:rsid w:val="00A41D05"/>
    <w:rsid w:val="00A541C7"/>
    <w:rsid w:val="00A57BE5"/>
    <w:rsid w:val="00A71E4C"/>
    <w:rsid w:val="00A804F5"/>
    <w:rsid w:val="00A87798"/>
    <w:rsid w:val="00AA6C0A"/>
    <w:rsid w:val="00AB40D3"/>
    <w:rsid w:val="00AC39E1"/>
    <w:rsid w:val="00AE0A9B"/>
    <w:rsid w:val="00AF33C8"/>
    <w:rsid w:val="00B06E99"/>
    <w:rsid w:val="00B13009"/>
    <w:rsid w:val="00B13257"/>
    <w:rsid w:val="00B5585B"/>
    <w:rsid w:val="00B6476A"/>
    <w:rsid w:val="00B81557"/>
    <w:rsid w:val="00BB2597"/>
    <w:rsid w:val="00BC035B"/>
    <w:rsid w:val="00BD43B0"/>
    <w:rsid w:val="00C03D59"/>
    <w:rsid w:val="00C15668"/>
    <w:rsid w:val="00C17159"/>
    <w:rsid w:val="00C22E98"/>
    <w:rsid w:val="00C777E9"/>
    <w:rsid w:val="00C80747"/>
    <w:rsid w:val="00C85244"/>
    <w:rsid w:val="00C86DB3"/>
    <w:rsid w:val="00C92CB6"/>
    <w:rsid w:val="00C94446"/>
    <w:rsid w:val="00C96809"/>
    <w:rsid w:val="00CA3067"/>
    <w:rsid w:val="00CA3086"/>
    <w:rsid w:val="00CB370F"/>
    <w:rsid w:val="00CC67E1"/>
    <w:rsid w:val="00CF5242"/>
    <w:rsid w:val="00CF64D8"/>
    <w:rsid w:val="00CF73A3"/>
    <w:rsid w:val="00D007A3"/>
    <w:rsid w:val="00D01B44"/>
    <w:rsid w:val="00D105F4"/>
    <w:rsid w:val="00D2271D"/>
    <w:rsid w:val="00D4020D"/>
    <w:rsid w:val="00D9148A"/>
    <w:rsid w:val="00E169A6"/>
    <w:rsid w:val="00E31D15"/>
    <w:rsid w:val="00E44C8D"/>
    <w:rsid w:val="00E47D07"/>
    <w:rsid w:val="00E5003B"/>
    <w:rsid w:val="00E66BF2"/>
    <w:rsid w:val="00E67525"/>
    <w:rsid w:val="00E76C79"/>
    <w:rsid w:val="00EA79CA"/>
    <w:rsid w:val="00EB2CC4"/>
    <w:rsid w:val="00EF0C42"/>
    <w:rsid w:val="00F30C66"/>
    <w:rsid w:val="00F34687"/>
    <w:rsid w:val="00F368B4"/>
    <w:rsid w:val="00F36A41"/>
    <w:rsid w:val="00F462DE"/>
    <w:rsid w:val="00F467C4"/>
    <w:rsid w:val="00F61623"/>
    <w:rsid w:val="00F71BE3"/>
    <w:rsid w:val="00F73FD5"/>
    <w:rsid w:val="00F75158"/>
    <w:rsid w:val="00F75B27"/>
    <w:rsid w:val="00F800A1"/>
    <w:rsid w:val="00FA08A6"/>
    <w:rsid w:val="00FC0936"/>
    <w:rsid w:val="00FC2055"/>
    <w:rsid w:val="00FD04D3"/>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C59DD"/>
    <w:rsid w:val="00472EB1"/>
    <w:rsid w:val="005A1131"/>
    <w:rsid w:val="008D390B"/>
    <w:rsid w:val="00900EFF"/>
    <w:rsid w:val="00AE0A9B"/>
    <w:rsid w:val="00CF71E6"/>
    <w:rsid w:val="00E67525"/>
    <w:rsid w:val="00EF0128"/>
    <w:rsid w:val="00FF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1087609C-901E-4844-A605-2C7FBAE3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8CBE64-D1D5-4F92-83C4-356E65D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1234</Words>
  <Characters>6894</Characters>
  <Application>Microsoft Office Word</Application>
  <DocSecurity>0</DocSecurity>
  <Lines>218</Lines>
  <Paragraphs>81</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20</cp:revision>
  <cp:lastPrinted>2014-07-18T13:39:00Z</cp:lastPrinted>
  <dcterms:created xsi:type="dcterms:W3CDTF">2024-10-25T14:45:00Z</dcterms:created>
  <dcterms:modified xsi:type="dcterms:W3CDTF">2026-01-14T08:15:00Z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